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357"/>
        <w:gridCol w:w="23"/>
        <w:gridCol w:w="570"/>
      </w:tblGrid>
      <w:tr w:rsidR="00317BC5" w:rsidTr="00317BC5">
        <w:trPr>
          <w:trHeight w:val="274"/>
        </w:trPr>
        <w:tc>
          <w:tcPr>
            <w:tcW w:w="567" w:type="dxa"/>
            <w:vAlign w:val="center"/>
          </w:tcPr>
          <w:p w:rsidR="00317BC5" w:rsidRDefault="00317BC5">
            <w:pPr>
              <w:pStyle w:val="TableParagraph"/>
              <w:spacing w:before="157"/>
              <w:ind w:left="52" w:right="44"/>
              <w:jc w:val="center"/>
              <w:rPr>
                <w:b/>
                <w:sz w:val="21"/>
              </w:rPr>
            </w:pPr>
            <w:proofErr w:type="spellStart"/>
            <w:r>
              <w:rPr>
                <w:b/>
                <w:sz w:val="21"/>
              </w:rPr>
              <w:t>題號</w:t>
            </w:r>
            <w:proofErr w:type="spellEnd"/>
          </w:p>
        </w:tc>
        <w:tc>
          <w:tcPr>
            <w:tcW w:w="9357" w:type="dxa"/>
            <w:vAlign w:val="center"/>
          </w:tcPr>
          <w:p w:rsidR="00317BC5" w:rsidRDefault="00D70D26" w:rsidP="00317BC5">
            <w:pPr>
              <w:pStyle w:val="TableParagraph"/>
              <w:spacing w:line="352" w:lineRule="exact"/>
              <w:ind w:left="2450" w:right="2445"/>
              <w:jc w:val="center"/>
              <w:rPr>
                <w:b/>
                <w:sz w:val="21"/>
                <w:lang w:eastAsia="zh-TW"/>
              </w:rPr>
            </w:pPr>
            <w:r>
              <w:rPr>
                <w:rFonts w:hint="eastAsia"/>
                <w:b/>
                <w:sz w:val="21"/>
                <w:lang w:eastAsia="zh-TW"/>
              </w:rPr>
              <w:t>信託實務</w:t>
            </w:r>
          </w:p>
        </w:tc>
        <w:tc>
          <w:tcPr>
            <w:tcW w:w="593" w:type="dxa"/>
            <w:gridSpan w:val="2"/>
            <w:vAlign w:val="center"/>
          </w:tcPr>
          <w:p w:rsidR="00317BC5" w:rsidRDefault="00317BC5">
            <w:pPr>
              <w:pStyle w:val="TableParagraph"/>
              <w:spacing w:before="157"/>
              <w:ind w:left="64" w:right="59"/>
              <w:jc w:val="center"/>
              <w:rPr>
                <w:b/>
                <w:sz w:val="21"/>
              </w:rPr>
            </w:pPr>
            <w:proofErr w:type="spellStart"/>
            <w:r>
              <w:rPr>
                <w:b/>
                <w:sz w:val="21"/>
              </w:rPr>
              <w:t>解答</w:t>
            </w:r>
            <w:proofErr w:type="spellEnd"/>
          </w:p>
        </w:tc>
      </w:tr>
      <w:tr w:rsidR="00F11367" w:rsidTr="003B4213">
        <w:trPr>
          <w:trHeight w:val="346"/>
        </w:trPr>
        <w:tc>
          <w:tcPr>
            <w:tcW w:w="10517" w:type="dxa"/>
            <w:gridSpan w:val="4"/>
            <w:shd w:val="clear" w:color="auto" w:fill="FFFF99"/>
          </w:tcPr>
          <w:p w:rsidR="00F11367" w:rsidRPr="003B4213" w:rsidRDefault="003B4213" w:rsidP="003B4213">
            <w:pPr>
              <w:pStyle w:val="TableParagraph"/>
              <w:ind w:left="3"/>
              <w:jc w:val="center"/>
              <w:rPr>
                <w:b/>
                <w:sz w:val="21"/>
                <w:lang w:eastAsia="zh-TW"/>
              </w:rPr>
            </w:pPr>
            <w:r w:rsidRPr="003B4213">
              <w:rPr>
                <w:rFonts w:hint="eastAsia"/>
                <w:b/>
                <w:sz w:val="21"/>
                <w:lang w:eastAsia="zh-TW"/>
              </w:rPr>
              <w:t>第八章 集合管理運用帳戶</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1</w:t>
            </w:r>
          </w:p>
        </w:tc>
        <w:tc>
          <w:tcPr>
            <w:tcW w:w="9380" w:type="dxa"/>
            <w:gridSpan w:val="2"/>
          </w:tcPr>
          <w:p w:rsidR="00E52427" w:rsidRDefault="00B12B3C">
            <w:pPr>
              <w:pStyle w:val="TableParagraph"/>
              <w:spacing w:line="355" w:lineRule="exact"/>
              <w:rPr>
                <w:color w:val="000000"/>
                <w:sz w:val="21"/>
                <w:szCs w:val="21"/>
                <w:shd w:val="clear" w:color="auto" w:fill="FFFFFF"/>
                <w:lang w:eastAsia="zh-TW"/>
              </w:rPr>
            </w:pPr>
            <w:r w:rsidRPr="00F075FD">
              <w:rPr>
                <w:rFonts w:hint="eastAsia"/>
                <w:color w:val="000000"/>
                <w:sz w:val="21"/>
                <w:szCs w:val="21"/>
                <w:shd w:val="clear" w:color="auto" w:fill="FFFFFF"/>
                <w:lang w:eastAsia="zh-TW"/>
              </w:rPr>
              <w:t>信託業法第二十八條第一項所稱集合管理及運用之信託資金，包括下列何種信託？</w:t>
            </w:r>
            <w:r w:rsidRPr="00F075FD">
              <w:rPr>
                <w:rFonts w:hint="eastAsia"/>
                <w:color w:val="000000"/>
                <w:sz w:val="21"/>
                <w:szCs w:val="21"/>
                <w:lang w:eastAsia="zh-TW"/>
              </w:rPr>
              <w:br/>
            </w:r>
            <w:r w:rsidR="002D06E1">
              <w:rPr>
                <w:rFonts w:hint="eastAsia"/>
                <w:color w:val="000000"/>
                <w:sz w:val="21"/>
                <w:szCs w:val="21"/>
                <w:shd w:val="clear" w:color="auto" w:fill="FFFFFF"/>
                <w:lang w:eastAsia="zh-TW"/>
              </w:rPr>
              <w:t>(1)</w:t>
            </w:r>
            <w:r w:rsidRPr="00F075FD">
              <w:rPr>
                <w:rFonts w:hint="eastAsia"/>
                <w:color w:val="000000"/>
                <w:sz w:val="21"/>
                <w:szCs w:val="21"/>
                <w:shd w:val="clear" w:color="auto" w:fill="FFFFFF"/>
                <w:lang w:eastAsia="zh-TW"/>
              </w:rPr>
              <w:t>特定集合管理運用金錢信託</w:t>
            </w:r>
            <w:r w:rsidR="002D06E1">
              <w:rPr>
                <w:rFonts w:hint="eastAsia"/>
                <w:color w:val="000000"/>
                <w:sz w:val="21"/>
                <w:szCs w:val="21"/>
                <w:shd w:val="clear" w:color="auto" w:fill="FFFFFF"/>
                <w:lang w:eastAsia="zh-TW"/>
              </w:rPr>
              <w:t>(2)</w:t>
            </w:r>
            <w:r w:rsidRPr="00F075FD">
              <w:rPr>
                <w:rFonts w:hint="eastAsia"/>
                <w:color w:val="000000"/>
                <w:sz w:val="21"/>
                <w:szCs w:val="21"/>
                <w:shd w:val="clear" w:color="auto" w:fill="FFFFFF"/>
                <w:lang w:eastAsia="zh-TW"/>
              </w:rPr>
              <w:t>指定營運範圍或方法之單獨管理運用金錢信託</w:t>
            </w:r>
            <w:r w:rsidRPr="00F075FD">
              <w:rPr>
                <w:rFonts w:hint="eastAsia"/>
                <w:color w:val="000000"/>
                <w:sz w:val="21"/>
                <w:szCs w:val="21"/>
                <w:lang w:eastAsia="zh-TW"/>
              </w:rPr>
              <w:br/>
            </w:r>
            <w:r w:rsidR="002D06E1">
              <w:rPr>
                <w:rFonts w:hint="eastAsia"/>
                <w:color w:val="FF0000"/>
                <w:sz w:val="21"/>
                <w:szCs w:val="21"/>
                <w:shd w:val="clear" w:color="auto" w:fill="FFFFFF"/>
                <w:lang w:eastAsia="zh-TW"/>
              </w:rPr>
              <w:t>(3)</w:t>
            </w:r>
            <w:r w:rsidRPr="00F075FD">
              <w:rPr>
                <w:rFonts w:hint="eastAsia"/>
                <w:color w:val="000000"/>
                <w:sz w:val="21"/>
                <w:szCs w:val="21"/>
                <w:shd w:val="clear" w:color="auto" w:fill="FFFFFF"/>
                <w:lang w:eastAsia="zh-TW"/>
              </w:rPr>
              <w:t>指定營運範圍或方法之集合管理運用金錢信託</w:t>
            </w:r>
            <w:r w:rsidR="002D06E1">
              <w:rPr>
                <w:rFonts w:hint="eastAsia"/>
                <w:color w:val="000000"/>
                <w:sz w:val="21"/>
                <w:szCs w:val="21"/>
                <w:shd w:val="clear" w:color="auto" w:fill="FFFFFF"/>
                <w:lang w:eastAsia="zh-TW"/>
              </w:rPr>
              <w:t>(4)</w:t>
            </w:r>
            <w:r w:rsidRPr="00F075FD">
              <w:rPr>
                <w:rFonts w:hint="eastAsia"/>
                <w:color w:val="000000"/>
                <w:sz w:val="21"/>
                <w:szCs w:val="21"/>
                <w:shd w:val="clear" w:color="auto" w:fill="FFFFFF"/>
                <w:lang w:eastAsia="zh-TW"/>
              </w:rPr>
              <w:t>不指定營運範圍或方法之單獨管理運用金錢信託</w:t>
            </w:r>
          </w:p>
          <w:p w:rsidR="00554A98" w:rsidRDefault="00554A98">
            <w:pPr>
              <w:pStyle w:val="TableParagraph"/>
              <w:spacing w:line="355" w:lineRule="exact"/>
              <w:rPr>
                <w:sz w:val="21"/>
                <w:lang w:eastAsia="zh-TW"/>
              </w:rPr>
            </w:pPr>
            <w:r>
              <w:rPr>
                <w:rFonts w:hint="eastAsia"/>
                <w:sz w:val="21"/>
                <w:lang w:eastAsia="zh-TW"/>
              </w:rPr>
              <w:t>【題解】</w:t>
            </w:r>
            <w:r>
              <w:rPr>
                <w:rFonts w:ascii="Helvetica" w:hAnsi="Helvetica" w:cs="Helvetica"/>
                <w:color w:val="555555"/>
                <w:shd w:val="clear" w:color="auto" w:fill="F4F7F8"/>
                <w:lang w:eastAsia="zh-TW"/>
              </w:rPr>
              <w:t>要注意的是並不包含集合管理運用帳戶</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3</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2</w:t>
            </w:r>
          </w:p>
        </w:tc>
        <w:tc>
          <w:tcPr>
            <w:tcW w:w="9380" w:type="dxa"/>
            <w:gridSpan w:val="2"/>
          </w:tcPr>
          <w:p w:rsidR="00E52427" w:rsidRDefault="00B12B3C">
            <w:pPr>
              <w:pStyle w:val="TableParagraph"/>
              <w:spacing w:line="355" w:lineRule="exact"/>
              <w:rPr>
                <w:color w:val="000000"/>
                <w:sz w:val="21"/>
                <w:szCs w:val="21"/>
                <w:shd w:val="clear" w:color="auto" w:fill="FFFFFF"/>
                <w:lang w:eastAsia="zh-TW"/>
              </w:rPr>
            </w:pPr>
            <w:r w:rsidRPr="00F075FD">
              <w:rPr>
                <w:rFonts w:hint="eastAsia"/>
                <w:color w:val="000000"/>
                <w:sz w:val="21"/>
                <w:szCs w:val="21"/>
                <w:shd w:val="clear" w:color="auto" w:fill="FFFFFF"/>
                <w:lang w:eastAsia="zh-TW"/>
              </w:rPr>
              <w:t>有關信託業辦理信託業務，依據相關法令經主管機關核准者後，得向不特定人或多數人公開募集資金之情形，下列何者錯誤？</w:t>
            </w:r>
            <w:r w:rsidRPr="00F075FD">
              <w:rPr>
                <w:rFonts w:hint="eastAsia"/>
                <w:color w:val="000000"/>
                <w:sz w:val="21"/>
                <w:szCs w:val="21"/>
                <w:lang w:eastAsia="zh-TW"/>
              </w:rPr>
              <w:br/>
            </w:r>
            <w:r w:rsidR="002D06E1">
              <w:rPr>
                <w:rFonts w:hint="eastAsia"/>
                <w:color w:val="FF0000"/>
                <w:sz w:val="21"/>
                <w:szCs w:val="21"/>
                <w:shd w:val="clear" w:color="auto" w:fill="FFFFFF"/>
                <w:lang w:eastAsia="zh-TW"/>
              </w:rPr>
              <w:t>(1)</w:t>
            </w:r>
            <w:r w:rsidRPr="00F075FD">
              <w:rPr>
                <w:rFonts w:hint="eastAsia"/>
                <w:color w:val="000000"/>
                <w:sz w:val="21"/>
                <w:szCs w:val="21"/>
                <w:shd w:val="clear" w:color="auto" w:fill="FFFFFF"/>
                <w:lang w:eastAsia="zh-TW"/>
              </w:rPr>
              <w:t>設置集合管理運用帳戶</w:t>
            </w:r>
            <w:r w:rsidR="002D06E1">
              <w:rPr>
                <w:rFonts w:hint="eastAsia"/>
                <w:color w:val="000000"/>
                <w:sz w:val="21"/>
                <w:szCs w:val="21"/>
                <w:shd w:val="clear" w:color="auto" w:fill="FFFFFF"/>
                <w:lang w:eastAsia="zh-TW"/>
              </w:rPr>
              <w:t>(2)</w:t>
            </w:r>
            <w:r w:rsidRPr="00F075FD">
              <w:rPr>
                <w:rFonts w:hint="eastAsia"/>
                <w:color w:val="000000"/>
                <w:sz w:val="21"/>
                <w:szCs w:val="21"/>
                <w:shd w:val="clear" w:color="auto" w:fill="FFFFFF"/>
                <w:lang w:eastAsia="zh-TW"/>
              </w:rPr>
              <w:t>依不動產證券化條例募集發行受益證券</w:t>
            </w:r>
            <w:r w:rsidRPr="00F075FD">
              <w:rPr>
                <w:rFonts w:hint="eastAsia"/>
                <w:color w:val="000000"/>
                <w:sz w:val="21"/>
                <w:szCs w:val="21"/>
                <w:lang w:eastAsia="zh-TW"/>
              </w:rPr>
              <w:br/>
            </w:r>
            <w:r w:rsidR="002D06E1">
              <w:rPr>
                <w:rFonts w:hint="eastAsia"/>
                <w:color w:val="000000"/>
                <w:sz w:val="21"/>
                <w:szCs w:val="21"/>
                <w:shd w:val="clear" w:color="auto" w:fill="FFFFFF"/>
                <w:lang w:eastAsia="zh-TW"/>
              </w:rPr>
              <w:t>(3)</w:t>
            </w:r>
            <w:r w:rsidRPr="00F075FD">
              <w:rPr>
                <w:rFonts w:hint="eastAsia"/>
                <w:color w:val="000000"/>
                <w:sz w:val="21"/>
                <w:szCs w:val="21"/>
                <w:shd w:val="clear" w:color="auto" w:fill="FFFFFF"/>
                <w:lang w:eastAsia="zh-TW"/>
              </w:rPr>
              <w:t>依金融資產證券化條例募集發行受益證券</w:t>
            </w:r>
            <w:r w:rsidR="002D06E1">
              <w:rPr>
                <w:rFonts w:hint="eastAsia"/>
                <w:color w:val="000000"/>
                <w:sz w:val="21"/>
                <w:szCs w:val="21"/>
                <w:shd w:val="clear" w:color="auto" w:fill="FFFFFF"/>
                <w:lang w:eastAsia="zh-TW"/>
              </w:rPr>
              <w:t>(4)</w:t>
            </w:r>
            <w:r w:rsidRPr="00F075FD">
              <w:rPr>
                <w:rFonts w:hint="eastAsia"/>
                <w:color w:val="000000"/>
                <w:sz w:val="21"/>
                <w:szCs w:val="21"/>
                <w:shd w:val="clear" w:color="auto" w:fill="FFFFFF"/>
                <w:lang w:eastAsia="zh-TW"/>
              </w:rPr>
              <w:t>依共同信託基金管理辦法募集發行受益證券</w:t>
            </w:r>
          </w:p>
          <w:p w:rsidR="00554A98" w:rsidRDefault="00554A98">
            <w:pPr>
              <w:pStyle w:val="TableParagraph"/>
              <w:spacing w:line="355" w:lineRule="exact"/>
              <w:rPr>
                <w:sz w:val="21"/>
                <w:lang w:eastAsia="zh-TW"/>
              </w:rPr>
            </w:pPr>
            <w:r>
              <w:rPr>
                <w:rFonts w:hint="eastAsia"/>
                <w:sz w:val="21"/>
                <w:lang w:eastAsia="zh-TW"/>
              </w:rPr>
              <w:t>【題解】</w:t>
            </w:r>
            <w:r>
              <w:rPr>
                <w:rFonts w:ascii="Helvetica" w:hAnsi="Helvetica" w:cs="Helvetica"/>
                <w:color w:val="555555"/>
                <w:shd w:val="clear" w:color="auto" w:fill="F4F7F8"/>
                <w:lang w:eastAsia="zh-TW"/>
              </w:rPr>
              <w:t>集合管理運用帳戶是針對不特定人的喔</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1</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3</w:t>
            </w:r>
          </w:p>
        </w:tc>
        <w:tc>
          <w:tcPr>
            <w:tcW w:w="9380" w:type="dxa"/>
            <w:gridSpan w:val="2"/>
          </w:tcPr>
          <w:p w:rsidR="00554A98" w:rsidRPr="00554A98" w:rsidRDefault="00B12B3C" w:rsidP="00554A98">
            <w:pPr>
              <w:pStyle w:val="TableParagraph"/>
              <w:spacing w:line="355" w:lineRule="exact"/>
              <w:rPr>
                <w:color w:val="000000"/>
                <w:sz w:val="21"/>
                <w:szCs w:val="21"/>
                <w:shd w:val="clear" w:color="auto" w:fill="FFFFFF"/>
                <w:lang w:eastAsia="zh-TW"/>
              </w:rPr>
            </w:pPr>
            <w:r w:rsidRPr="00F075FD">
              <w:rPr>
                <w:rFonts w:hint="eastAsia"/>
                <w:color w:val="000000"/>
                <w:sz w:val="21"/>
                <w:szCs w:val="21"/>
                <w:shd w:val="clear" w:color="auto" w:fill="FFFFFF"/>
                <w:lang w:eastAsia="zh-TW"/>
              </w:rPr>
              <w:t>信託資金集合管理運用帳戶之信託財產運用於國內投資標的時，應以下列何者之信託財產名義表彰？</w:t>
            </w:r>
            <w:r w:rsidRPr="00F075FD">
              <w:rPr>
                <w:rFonts w:hint="eastAsia"/>
                <w:color w:val="000000"/>
                <w:sz w:val="21"/>
                <w:szCs w:val="21"/>
                <w:lang w:eastAsia="zh-TW"/>
              </w:rPr>
              <w:br/>
            </w:r>
            <w:r w:rsidR="002D06E1">
              <w:rPr>
                <w:rFonts w:hint="eastAsia"/>
                <w:color w:val="000000"/>
                <w:sz w:val="21"/>
                <w:szCs w:val="21"/>
                <w:shd w:val="clear" w:color="auto" w:fill="FFFFFF"/>
                <w:lang w:eastAsia="zh-TW"/>
              </w:rPr>
              <w:t>(1)</w:t>
            </w:r>
            <w:r w:rsidRPr="00F075FD">
              <w:rPr>
                <w:rFonts w:hint="eastAsia"/>
                <w:color w:val="000000"/>
                <w:sz w:val="21"/>
                <w:szCs w:val="21"/>
                <w:shd w:val="clear" w:color="auto" w:fill="FFFFFF"/>
                <w:lang w:eastAsia="zh-TW"/>
              </w:rPr>
              <w:t>受益人</w:t>
            </w:r>
            <w:r w:rsidR="002D06E1">
              <w:rPr>
                <w:rFonts w:hint="eastAsia"/>
                <w:color w:val="000000"/>
                <w:sz w:val="21"/>
                <w:szCs w:val="21"/>
                <w:shd w:val="clear" w:color="auto" w:fill="FFFFFF"/>
                <w:lang w:eastAsia="zh-TW"/>
              </w:rPr>
              <w:t>(2)</w:t>
            </w:r>
            <w:r w:rsidRPr="00F075FD">
              <w:rPr>
                <w:rFonts w:hint="eastAsia"/>
                <w:color w:val="000000"/>
                <w:sz w:val="21"/>
                <w:szCs w:val="21"/>
                <w:shd w:val="clear" w:color="auto" w:fill="FFFFFF"/>
                <w:lang w:eastAsia="zh-TW"/>
              </w:rPr>
              <w:t>委託人</w:t>
            </w:r>
            <w:r w:rsidR="002D06E1">
              <w:rPr>
                <w:rFonts w:hint="eastAsia"/>
                <w:color w:val="000000"/>
                <w:sz w:val="21"/>
                <w:szCs w:val="21"/>
                <w:shd w:val="clear" w:color="auto" w:fill="FFFFFF"/>
                <w:lang w:eastAsia="zh-TW"/>
              </w:rPr>
              <w:t>(3)</w:t>
            </w:r>
            <w:r w:rsidRPr="00F075FD">
              <w:rPr>
                <w:rFonts w:hint="eastAsia"/>
                <w:color w:val="000000"/>
                <w:sz w:val="21"/>
                <w:szCs w:val="21"/>
                <w:shd w:val="clear" w:color="auto" w:fill="FFFFFF"/>
                <w:lang w:eastAsia="zh-TW"/>
              </w:rPr>
              <w:t>信託監察人</w:t>
            </w:r>
            <w:r w:rsidR="002D06E1">
              <w:rPr>
                <w:rFonts w:hint="eastAsia"/>
                <w:color w:val="FF0000"/>
                <w:sz w:val="21"/>
                <w:szCs w:val="21"/>
                <w:shd w:val="clear" w:color="auto" w:fill="FFFFFF"/>
                <w:lang w:eastAsia="zh-TW"/>
              </w:rPr>
              <w:t>(4)</w:t>
            </w:r>
            <w:r w:rsidRPr="00F075FD">
              <w:rPr>
                <w:rFonts w:hint="eastAsia"/>
                <w:color w:val="000000"/>
                <w:sz w:val="21"/>
                <w:szCs w:val="21"/>
                <w:shd w:val="clear" w:color="auto" w:fill="FFFFFF"/>
                <w:lang w:eastAsia="zh-TW"/>
              </w:rPr>
              <w:t>信託業</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4</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4</w:t>
            </w:r>
          </w:p>
        </w:tc>
        <w:tc>
          <w:tcPr>
            <w:tcW w:w="9380" w:type="dxa"/>
            <w:gridSpan w:val="2"/>
          </w:tcPr>
          <w:p w:rsidR="00E52427" w:rsidRDefault="00B12B3C" w:rsidP="00554A98">
            <w:pPr>
              <w:pStyle w:val="TableParagraph"/>
              <w:spacing w:line="355" w:lineRule="exact"/>
              <w:rPr>
                <w:sz w:val="21"/>
                <w:lang w:eastAsia="zh-TW"/>
              </w:rPr>
            </w:pPr>
            <w:r w:rsidRPr="00F075FD">
              <w:rPr>
                <w:rFonts w:hint="eastAsia"/>
                <w:color w:val="000000"/>
                <w:sz w:val="21"/>
                <w:szCs w:val="21"/>
                <w:shd w:val="clear" w:color="auto" w:fill="FFFFFF"/>
                <w:lang w:eastAsia="zh-TW"/>
              </w:rPr>
              <w:t>信託資金集合管理運用管理辦法之法源依據為何？</w:t>
            </w:r>
            <w:r w:rsidRPr="00F075FD">
              <w:rPr>
                <w:rFonts w:hint="eastAsia"/>
                <w:color w:val="000000"/>
                <w:sz w:val="21"/>
                <w:szCs w:val="21"/>
                <w:lang w:eastAsia="zh-TW"/>
              </w:rPr>
              <w:br/>
            </w:r>
            <w:r w:rsidR="002D06E1">
              <w:rPr>
                <w:rFonts w:hint="eastAsia"/>
                <w:color w:val="FF0000"/>
                <w:sz w:val="21"/>
                <w:szCs w:val="21"/>
                <w:shd w:val="clear" w:color="auto" w:fill="FFFFFF"/>
                <w:lang w:eastAsia="zh-TW"/>
              </w:rPr>
              <w:t>(1)</w:t>
            </w:r>
            <w:r w:rsidRPr="00F075FD">
              <w:rPr>
                <w:rFonts w:hint="eastAsia"/>
                <w:color w:val="000000"/>
                <w:sz w:val="21"/>
                <w:szCs w:val="21"/>
                <w:shd w:val="clear" w:color="auto" w:fill="FFFFFF"/>
                <w:lang w:eastAsia="zh-TW"/>
              </w:rPr>
              <w:t>信託業法</w:t>
            </w:r>
            <w:r w:rsidR="002D06E1">
              <w:rPr>
                <w:rFonts w:hint="eastAsia"/>
                <w:color w:val="000000"/>
                <w:sz w:val="21"/>
                <w:szCs w:val="21"/>
                <w:shd w:val="clear" w:color="auto" w:fill="FFFFFF"/>
                <w:lang w:eastAsia="zh-TW"/>
              </w:rPr>
              <w:t>(2)</w:t>
            </w:r>
            <w:r w:rsidRPr="00F075FD">
              <w:rPr>
                <w:rFonts w:hint="eastAsia"/>
                <w:color w:val="000000"/>
                <w:sz w:val="21"/>
                <w:szCs w:val="21"/>
                <w:shd w:val="clear" w:color="auto" w:fill="FFFFFF"/>
                <w:lang w:eastAsia="zh-TW"/>
              </w:rPr>
              <w:t>證券交易法</w:t>
            </w:r>
            <w:r w:rsidR="002D06E1">
              <w:rPr>
                <w:rFonts w:hint="eastAsia"/>
                <w:color w:val="000000"/>
                <w:sz w:val="21"/>
                <w:szCs w:val="21"/>
                <w:shd w:val="clear" w:color="auto" w:fill="FFFFFF"/>
                <w:lang w:eastAsia="zh-TW"/>
              </w:rPr>
              <w:t>(3)</w:t>
            </w:r>
            <w:r w:rsidRPr="00F075FD">
              <w:rPr>
                <w:rFonts w:hint="eastAsia"/>
                <w:color w:val="000000"/>
                <w:sz w:val="21"/>
                <w:szCs w:val="21"/>
                <w:shd w:val="clear" w:color="auto" w:fill="FFFFFF"/>
                <w:lang w:eastAsia="zh-TW"/>
              </w:rPr>
              <w:t>證券投資信託及顧問法</w:t>
            </w:r>
            <w:r w:rsidR="002D06E1">
              <w:rPr>
                <w:rFonts w:hint="eastAsia"/>
                <w:color w:val="000000"/>
                <w:sz w:val="21"/>
                <w:szCs w:val="21"/>
                <w:shd w:val="clear" w:color="auto" w:fill="FFFFFF"/>
                <w:lang w:eastAsia="zh-TW"/>
              </w:rPr>
              <w:t>(4)</w:t>
            </w:r>
            <w:r w:rsidRPr="00F075FD">
              <w:rPr>
                <w:rFonts w:hint="eastAsia"/>
                <w:color w:val="000000"/>
                <w:sz w:val="21"/>
                <w:szCs w:val="21"/>
                <w:shd w:val="clear" w:color="auto" w:fill="FFFFFF"/>
                <w:lang w:eastAsia="zh-TW"/>
              </w:rPr>
              <w:t>共同信託基金管理辦法</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1</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5</w:t>
            </w:r>
          </w:p>
        </w:tc>
        <w:tc>
          <w:tcPr>
            <w:tcW w:w="9380" w:type="dxa"/>
            <w:gridSpan w:val="2"/>
          </w:tcPr>
          <w:p w:rsidR="00E52427" w:rsidRDefault="00B12B3C" w:rsidP="00554A98">
            <w:pPr>
              <w:pStyle w:val="TableParagraph"/>
              <w:spacing w:line="355" w:lineRule="exact"/>
              <w:rPr>
                <w:sz w:val="21"/>
                <w:lang w:eastAsia="zh-TW"/>
              </w:rPr>
            </w:pPr>
            <w:r w:rsidRPr="00F075FD">
              <w:rPr>
                <w:rFonts w:hint="eastAsia"/>
                <w:color w:val="000000"/>
                <w:sz w:val="21"/>
                <w:szCs w:val="21"/>
                <w:shd w:val="clear" w:color="auto" w:fill="FFFFFF"/>
                <w:lang w:eastAsia="zh-TW"/>
              </w:rPr>
              <w:t>有關信託資金集合管理運用帳戶之特性，下列敘述何者錯誤？</w:t>
            </w:r>
            <w:r w:rsidRPr="00F075FD">
              <w:rPr>
                <w:rFonts w:hint="eastAsia"/>
                <w:color w:val="000000"/>
                <w:sz w:val="21"/>
                <w:szCs w:val="21"/>
                <w:lang w:eastAsia="zh-TW"/>
              </w:rPr>
              <w:br/>
            </w:r>
            <w:r w:rsidR="002D06E1">
              <w:rPr>
                <w:rFonts w:hint="eastAsia"/>
                <w:color w:val="FF0000"/>
                <w:sz w:val="21"/>
                <w:szCs w:val="21"/>
                <w:shd w:val="clear" w:color="auto" w:fill="FFFFFF"/>
                <w:lang w:eastAsia="zh-TW"/>
              </w:rPr>
              <w:t>(1)</w:t>
            </w:r>
            <w:r w:rsidRPr="00F075FD">
              <w:rPr>
                <w:rFonts w:hint="eastAsia"/>
                <w:color w:val="000000"/>
                <w:sz w:val="21"/>
                <w:szCs w:val="21"/>
                <w:shd w:val="clear" w:color="auto" w:fill="FFFFFF"/>
                <w:lang w:eastAsia="zh-TW"/>
              </w:rPr>
              <w:t>投資報酬免稅</w:t>
            </w:r>
            <w:r w:rsidR="002D06E1">
              <w:rPr>
                <w:rFonts w:hint="eastAsia"/>
                <w:color w:val="000000"/>
                <w:sz w:val="21"/>
                <w:szCs w:val="21"/>
                <w:shd w:val="clear" w:color="auto" w:fill="FFFFFF"/>
                <w:lang w:eastAsia="zh-TW"/>
              </w:rPr>
              <w:t>(2)</w:t>
            </w:r>
            <w:r w:rsidRPr="00F075FD">
              <w:rPr>
                <w:rFonts w:hint="eastAsia"/>
                <w:color w:val="000000"/>
                <w:sz w:val="21"/>
                <w:szCs w:val="21"/>
                <w:shd w:val="clear" w:color="auto" w:fill="FFFFFF"/>
                <w:lang w:eastAsia="zh-TW"/>
              </w:rPr>
              <w:t>小額資金參與投資</w:t>
            </w:r>
            <w:r w:rsidR="002D06E1">
              <w:rPr>
                <w:rFonts w:hint="eastAsia"/>
                <w:color w:val="000000"/>
                <w:sz w:val="21"/>
                <w:szCs w:val="21"/>
                <w:shd w:val="clear" w:color="auto" w:fill="FFFFFF"/>
                <w:lang w:eastAsia="zh-TW"/>
              </w:rPr>
              <w:t>(3)</w:t>
            </w:r>
            <w:r w:rsidRPr="00F075FD">
              <w:rPr>
                <w:rFonts w:hint="eastAsia"/>
                <w:color w:val="000000"/>
                <w:sz w:val="21"/>
                <w:szCs w:val="21"/>
                <w:shd w:val="clear" w:color="auto" w:fill="FFFFFF"/>
                <w:lang w:eastAsia="zh-TW"/>
              </w:rPr>
              <w:t>節省受託人管理運用成本</w:t>
            </w:r>
            <w:r w:rsidR="002D06E1">
              <w:rPr>
                <w:rFonts w:hint="eastAsia"/>
                <w:color w:val="000000"/>
                <w:sz w:val="21"/>
                <w:szCs w:val="21"/>
                <w:shd w:val="clear" w:color="auto" w:fill="FFFFFF"/>
                <w:lang w:eastAsia="zh-TW"/>
              </w:rPr>
              <w:t>(4)</w:t>
            </w:r>
            <w:r w:rsidRPr="00F075FD">
              <w:rPr>
                <w:rFonts w:hint="eastAsia"/>
                <w:color w:val="000000"/>
                <w:sz w:val="21"/>
                <w:szCs w:val="21"/>
                <w:shd w:val="clear" w:color="auto" w:fill="FFFFFF"/>
                <w:lang w:eastAsia="zh-TW"/>
              </w:rPr>
              <w:t>依受益權比例分享信託利益</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1</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6</w:t>
            </w:r>
          </w:p>
        </w:tc>
        <w:tc>
          <w:tcPr>
            <w:tcW w:w="9380" w:type="dxa"/>
            <w:gridSpan w:val="2"/>
          </w:tcPr>
          <w:p w:rsidR="00E52427" w:rsidRDefault="00B12B3C" w:rsidP="00554A98">
            <w:pPr>
              <w:pStyle w:val="TableParagraph"/>
              <w:spacing w:line="355" w:lineRule="exact"/>
              <w:rPr>
                <w:sz w:val="21"/>
                <w:lang w:eastAsia="zh-TW"/>
              </w:rPr>
            </w:pPr>
            <w:r w:rsidRPr="00F075FD">
              <w:rPr>
                <w:rFonts w:hint="eastAsia"/>
                <w:color w:val="000000"/>
                <w:sz w:val="21"/>
                <w:szCs w:val="21"/>
                <w:shd w:val="clear" w:color="auto" w:fill="FFFFFF"/>
                <w:lang w:eastAsia="zh-TW"/>
              </w:rPr>
              <w:t>信託業依據信託資金集合管理運用管理辦法之規定，設置集合管理運用帳戶係</w:t>
            </w:r>
            <w:proofErr w:type="gramStart"/>
            <w:r w:rsidRPr="00F075FD">
              <w:rPr>
                <w:rFonts w:hint="eastAsia"/>
                <w:color w:val="000000"/>
                <w:sz w:val="21"/>
                <w:szCs w:val="21"/>
                <w:shd w:val="clear" w:color="auto" w:fill="FFFFFF"/>
                <w:lang w:eastAsia="zh-TW"/>
              </w:rPr>
              <w:t>採</w:t>
            </w:r>
            <w:proofErr w:type="gramEnd"/>
            <w:r w:rsidRPr="00F075FD">
              <w:rPr>
                <w:rFonts w:hint="eastAsia"/>
                <w:color w:val="000000"/>
                <w:sz w:val="21"/>
                <w:szCs w:val="21"/>
                <w:shd w:val="clear" w:color="auto" w:fill="FFFFFF"/>
                <w:lang w:eastAsia="zh-TW"/>
              </w:rPr>
              <w:t>下列何種方式？</w:t>
            </w:r>
            <w:r w:rsidRPr="00F075FD">
              <w:rPr>
                <w:rFonts w:hint="eastAsia"/>
                <w:color w:val="000000"/>
                <w:sz w:val="21"/>
                <w:szCs w:val="21"/>
                <w:lang w:eastAsia="zh-TW"/>
              </w:rPr>
              <w:br/>
            </w:r>
            <w:r w:rsidR="002D06E1">
              <w:rPr>
                <w:rFonts w:hint="eastAsia"/>
                <w:color w:val="000000"/>
                <w:sz w:val="21"/>
                <w:szCs w:val="21"/>
                <w:shd w:val="clear" w:color="auto" w:fill="FFFFFF"/>
                <w:lang w:eastAsia="zh-TW"/>
              </w:rPr>
              <w:t>(1)</w:t>
            </w:r>
            <w:r w:rsidRPr="00F075FD">
              <w:rPr>
                <w:rFonts w:hint="eastAsia"/>
                <w:color w:val="000000"/>
                <w:sz w:val="21"/>
                <w:szCs w:val="21"/>
                <w:shd w:val="clear" w:color="auto" w:fill="FFFFFF"/>
                <w:lang w:eastAsia="zh-TW"/>
              </w:rPr>
              <w:t>報備制</w:t>
            </w:r>
            <w:r w:rsidR="002D06E1">
              <w:rPr>
                <w:rFonts w:hint="eastAsia"/>
                <w:color w:val="FF0000"/>
                <w:sz w:val="21"/>
                <w:szCs w:val="21"/>
                <w:shd w:val="clear" w:color="auto" w:fill="FFFFFF"/>
                <w:lang w:eastAsia="zh-TW"/>
              </w:rPr>
              <w:t>(2)</w:t>
            </w:r>
            <w:r w:rsidRPr="00F075FD">
              <w:rPr>
                <w:rFonts w:hint="eastAsia"/>
                <w:color w:val="000000"/>
                <w:sz w:val="21"/>
                <w:szCs w:val="21"/>
                <w:shd w:val="clear" w:color="auto" w:fill="FFFFFF"/>
                <w:lang w:eastAsia="zh-TW"/>
              </w:rPr>
              <w:t>核准制</w:t>
            </w:r>
            <w:r w:rsidR="002D06E1">
              <w:rPr>
                <w:rFonts w:hint="eastAsia"/>
                <w:color w:val="000000"/>
                <w:sz w:val="21"/>
                <w:szCs w:val="21"/>
                <w:shd w:val="clear" w:color="auto" w:fill="FFFFFF"/>
                <w:lang w:eastAsia="zh-TW"/>
              </w:rPr>
              <w:t>(3)</w:t>
            </w:r>
            <w:r w:rsidRPr="00F075FD">
              <w:rPr>
                <w:rFonts w:hint="eastAsia"/>
                <w:color w:val="000000"/>
                <w:sz w:val="21"/>
                <w:szCs w:val="21"/>
                <w:shd w:val="clear" w:color="auto" w:fill="FFFFFF"/>
                <w:lang w:eastAsia="zh-TW"/>
              </w:rPr>
              <w:t>申報生效制</w:t>
            </w:r>
            <w:r w:rsidR="002D06E1">
              <w:rPr>
                <w:rFonts w:hint="eastAsia"/>
                <w:color w:val="000000"/>
                <w:sz w:val="21"/>
                <w:szCs w:val="21"/>
                <w:shd w:val="clear" w:color="auto" w:fill="FFFFFF"/>
                <w:lang w:eastAsia="zh-TW"/>
              </w:rPr>
              <w:t>(4)</w:t>
            </w:r>
            <w:r w:rsidRPr="00F075FD">
              <w:rPr>
                <w:rFonts w:hint="eastAsia"/>
                <w:color w:val="000000"/>
                <w:sz w:val="21"/>
                <w:szCs w:val="21"/>
                <w:shd w:val="clear" w:color="auto" w:fill="FFFFFF"/>
                <w:lang w:eastAsia="zh-TW"/>
              </w:rPr>
              <w:t>自動生效制</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2</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7</w:t>
            </w:r>
          </w:p>
        </w:tc>
        <w:tc>
          <w:tcPr>
            <w:tcW w:w="9380" w:type="dxa"/>
            <w:gridSpan w:val="2"/>
          </w:tcPr>
          <w:p w:rsidR="00E52427" w:rsidRDefault="00B12B3C" w:rsidP="00554A98">
            <w:pPr>
              <w:pStyle w:val="TableParagraph"/>
              <w:spacing w:line="355" w:lineRule="exact"/>
              <w:rPr>
                <w:sz w:val="21"/>
                <w:lang w:eastAsia="zh-TW"/>
              </w:rPr>
            </w:pPr>
            <w:r w:rsidRPr="00F075FD">
              <w:rPr>
                <w:rFonts w:hint="eastAsia"/>
                <w:color w:val="000000"/>
                <w:sz w:val="21"/>
                <w:szCs w:val="21"/>
                <w:shd w:val="clear" w:color="auto" w:fill="FFFFFF"/>
                <w:lang w:eastAsia="zh-TW"/>
              </w:rPr>
              <w:t>有關申請設置集合管理運用帳戶之信託業，應符合標準普爾公司之短期債務信用評等何種等級以上？</w:t>
            </w:r>
            <w:r w:rsidRPr="00F075FD">
              <w:rPr>
                <w:rFonts w:hint="eastAsia"/>
                <w:color w:val="000000"/>
                <w:sz w:val="21"/>
                <w:szCs w:val="21"/>
                <w:lang w:eastAsia="zh-TW"/>
              </w:rPr>
              <w:br/>
            </w:r>
            <w:r w:rsidR="002D06E1">
              <w:rPr>
                <w:rFonts w:hint="eastAsia"/>
                <w:color w:val="FF0000"/>
                <w:sz w:val="21"/>
                <w:szCs w:val="21"/>
                <w:shd w:val="clear" w:color="auto" w:fill="FFFFFF"/>
              </w:rPr>
              <w:t>(1)</w:t>
            </w:r>
            <w:r w:rsidRPr="00F075FD">
              <w:rPr>
                <w:rFonts w:hint="eastAsia"/>
                <w:color w:val="000000"/>
                <w:sz w:val="21"/>
                <w:szCs w:val="21"/>
                <w:shd w:val="clear" w:color="auto" w:fill="FFFFFF"/>
              </w:rPr>
              <w:t xml:space="preserve"> A-3</w:t>
            </w:r>
            <w:r w:rsidR="002D06E1">
              <w:rPr>
                <w:rFonts w:hint="eastAsia"/>
                <w:color w:val="000000"/>
                <w:sz w:val="21"/>
                <w:szCs w:val="21"/>
                <w:shd w:val="clear" w:color="auto" w:fill="FFFFFF"/>
              </w:rPr>
              <w:t>(2)</w:t>
            </w:r>
            <w:r w:rsidRPr="00F075FD">
              <w:rPr>
                <w:rFonts w:hint="eastAsia"/>
                <w:color w:val="000000"/>
                <w:sz w:val="21"/>
                <w:szCs w:val="21"/>
                <w:shd w:val="clear" w:color="auto" w:fill="FFFFFF"/>
              </w:rPr>
              <w:t xml:space="preserve"> P-3</w:t>
            </w:r>
            <w:r w:rsidR="002D06E1">
              <w:rPr>
                <w:rFonts w:hint="eastAsia"/>
                <w:color w:val="000000"/>
                <w:sz w:val="21"/>
                <w:szCs w:val="21"/>
                <w:shd w:val="clear" w:color="auto" w:fill="FFFFFF"/>
              </w:rPr>
              <w:t>(3)</w:t>
            </w:r>
            <w:r w:rsidRPr="00F075FD">
              <w:rPr>
                <w:rFonts w:hint="eastAsia"/>
                <w:color w:val="000000"/>
                <w:sz w:val="21"/>
                <w:szCs w:val="21"/>
                <w:shd w:val="clear" w:color="auto" w:fill="FFFFFF"/>
              </w:rPr>
              <w:t xml:space="preserve"> F3</w:t>
            </w:r>
            <w:r w:rsidR="002D06E1">
              <w:rPr>
                <w:rFonts w:hint="eastAsia"/>
                <w:color w:val="000000"/>
                <w:sz w:val="21"/>
                <w:szCs w:val="21"/>
                <w:shd w:val="clear" w:color="auto" w:fill="FFFFFF"/>
              </w:rPr>
              <w:t>(4)</w:t>
            </w:r>
            <w:r w:rsidRPr="00F075FD">
              <w:rPr>
                <w:rFonts w:hint="eastAsia"/>
                <w:color w:val="000000"/>
                <w:sz w:val="21"/>
                <w:szCs w:val="21"/>
                <w:shd w:val="clear" w:color="auto" w:fill="FFFFFF"/>
              </w:rPr>
              <w:t xml:space="preserve"> F4</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1</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8</w:t>
            </w:r>
          </w:p>
        </w:tc>
        <w:tc>
          <w:tcPr>
            <w:tcW w:w="9380" w:type="dxa"/>
            <w:gridSpan w:val="2"/>
          </w:tcPr>
          <w:p w:rsidR="00554A98" w:rsidRDefault="00B12B3C" w:rsidP="00554A98">
            <w:pPr>
              <w:pStyle w:val="TableParagraph"/>
              <w:spacing w:line="355" w:lineRule="exact"/>
              <w:rPr>
                <w:color w:val="000000"/>
                <w:sz w:val="21"/>
                <w:szCs w:val="21"/>
                <w:shd w:val="clear" w:color="auto" w:fill="FFFFFF"/>
                <w:lang w:eastAsia="zh-TW"/>
              </w:rPr>
            </w:pPr>
            <w:r w:rsidRPr="00F075FD">
              <w:rPr>
                <w:rFonts w:hint="eastAsia"/>
                <w:color w:val="000000"/>
                <w:sz w:val="21"/>
                <w:szCs w:val="21"/>
                <w:shd w:val="clear" w:color="auto" w:fill="FFFFFF"/>
                <w:lang w:eastAsia="zh-TW"/>
              </w:rPr>
              <w:t>依信託資金集合管理運用管理辦法規定，信託業申請設置集合管理運用帳戶時，申請書件應先送交下列何者審查？</w:t>
            </w:r>
            <w:r w:rsidR="002D06E1">
              <w:rPr>
                <w:rFonts w:hint="eastAsia"/>
                <w:color w:val="000000"/>
                <w:sz w:val="21"/>
                <w:szCs w:val="21"/>
                <w:shd w:val="clear" w:color="auto" w:fill="FFFFFF"/>
                <w:lang w:eastAsia="zh-TW"/>
              </w:rPr>
              <w:t>(1)</w:t>
            </w:r>
            <w:r w:rsidRPr="00F075FD">
              <w:rPr>
                <w:rFonts w:hint="eastAsia"/>
                <w:color w:val="000000"/>
                <w:sz w:val="21"/>
                <w:szCs w:val="21"/>
                <w:shd w:val="clear" w:color="auto" w:fill="FFFFFF"/>
                <w:lang w:eastAsia="zh-TW"/>
              </w:rPr>
              <w:t>財政部</w:t>
            </w:r>
            <w:r w:rsidR="002D06E1">
              <w:rPr>
                <w:rFonts w:hint="eastAsia"/>
                <w:color w:val="000000"/>
                <w:sz w:val="21"/>
                <w:szCs w:val="21"/>
                <w:shd w:val="clear" w:color="auto" w:fill="FFFFFF"/>
                <w:lang w:eastAsia="zh-TW"/>
              </w:rPr>
              <w:t>(2)</w:t>
            </w:r>
            <w:r w:rsidRPr="00F075FD">
              <w:rPr>
                <w:rFonts w:hint="eastAsia"/>
                <w:color w:val="000000"/>
                <w:sz w:val="21"/>
                <w:szCs w:val="21"/>
                <w:shd w:val="clear" w:color="auto" w:fill="FFFFFF"/>
                <w:lang w:eastAsia="zh-TW"/>
              </w:rPr>
              <w:t>金管會</w:t>
            </w:r>
            <w:proofErr w:type="gramStart"/>
            <w:r w:rsidRPr="00F075FD">
              <w:rPr>
                <w:rFonts w:hint="eastAsia"/>
                <w:color w:val="000000"/>
                <w:sz w:val="21"/>
                <w:szCs w:val="21"/>
                <w:shd w:val="clear" w:color="auto" w:fill="FFFFFF"/>
                <w:lang w:eastAsia="zh-TW"/>
              </w:rPr>
              <w:t>證期局</w:t>
            </w:r>
            <w:proofErr w:type="gramEnd"/>
            <w:r w:rsidR="002D06E1">
              <w:rPr>
                <w:rFonts w:hint="eastAsia"/>
                <w:color w:val="FF0000"/>
                <w:sz w:val="21"/>
                <w:szCs w:val="21"/>
                <w:shd w:val="clear" w:color="auto" w:fill="FFFFFF"/>
                <w:lang w:eastAsia="zh-TW"/>
              </w:rPr>
              <w:t>(3)</w:t>
            </w:r>
            <w:r w:rsidRPr="00F075FD">
              <w:rPr>
                <w:rFonts w:hint="eastAsia"/>
                <w:color w:val="000000"/>
                <w:sz w:val="21"/>
                <w:szCs w:val="21"/>
                <w:shd w:val="clear" w:color="auto" w:fill="FFFFFF"/>
                <w:lang w:eastAsia="zh-TW"/>
              </w:rPr>
              <w:t>中華民國信託業商業同業公會</w:t>
            </w:r>
          </w:p>
          <w:p w:rsidR="00E52427" w:rsidRDefault="002D06E1" w:rsidP="00554A98">
            <w:pPr>
              <w:pStyle w:val="TableParagraph"/>
              <w:spacing w:line="355" w:lineRule="exact"/>
              <w:rPr>
                <w:sz w:val="21"/>
                <w:lang w:eastAsia="zh-TW"/>
              </w:rPr>
            </w:pPr>
            <w:r>
              <w:rPr>
                <w:rFonts w:hint="eastAsia"/>
                <w:color w:val="000000"/>
                <w:sz w:val="21"/>
                <w:szCs w:val="21"/>
                <w:shd w:val="clear" w:color="auto" w:fill="FFFFFF"/>
                <w:lang w:eastAsia="zh-TW"/>
              </w:rPr>
              <w:t>(4)</w:t>
            </w:r>
            <w:r w:rsidR="00B12B3C" w:rsidRPr="00F075FD">
              <w:rPr>
                <w:rFonts w:hint="eastAsia"/>
                <w:color w:val="000000"/>
                <w:sz w:val="21"/>
                <w:szCs w:val="21"/>
                <w:shd w:val="clear" w:color="auto" w:fill="FFFFFF"/>
                <w:lang w:eastAsia="zh-TW"/>
              </w:rPr>
              <w:t>中華民國證券投資信託暨顧問商業同業公會</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3</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9</w:t>
            </w:r>
          </w:p>
        </w:tc>
        <w:tc>
          <w:tcPr>
            <w:tcW w:w="9380" w:type="dxa"/>
            <w:gridSpan w:val="2"/>
          </w:tcPr>
          <w:p w:rsidR="00E52427" w:rsidRDefault="00B12B3C" w:rsidP="00554A98">
            <w:pPr>
              <w:pStyle w:val="TableParagraph"/>
              <w:spacing w:line="355" w:lineRule="exact"/>
              <w:rPr>
                <w:sz w:val="21"/>
                <w:lang w:eastAsia="zh-TW"/>
              </w:rPr>
            </w:pPr>
            <w:r w:rsidRPr="00F075FD">
              <w:rPr>
                <w:rFonts w:hint="eastAsia"/>
                <w:color w:val="000000"/>
                <w:sz w:val="21"/>
                <w:szCs w:val="21"/>
                <w:shd w:val="clear" w:color="auto" w:fill="FFFFFF"/>
                <w:lang w:eastAsia="zh-TW"/>
              </w:rPr>
              <w:t>有關信託資金集合管理運用帳戶之約定條款範本，係由下列何者擬訂，報主管機關核定？</w:t>
            </w:r>
            <w:r w:rsidRPr="00F075FD">
              <w:rPr>
                <w:rFonts w:hint="eastAsia"/>
                <w:color w:val="000000"/>
                <w:sz w:val="21"/>
                <w:szCs w:val="21"/>
                <w:lang w:eastAsia="zh-TW"/>
              </w:rPr>
              <w:br/>
            </w:r>
            <w:r w:rsidR="002D06E1">
              <w:rPr>
                <w:rFonts w:hint="eastAsia"/>
                <w:color w:val="000000"/>
                <w:sz w:val="21"/>
                <w:szCs w:val="21"/>
                <w:shd w:val="clear" w:color="auto" w:fill="FFFFFF"/>
                <w:lang w:eastAsia="zh-TW"/>
              </w:rPr>
              <w:t>(1)</w:t>
            </w:r>
            <w:r w:rsidRPr="00F075FD">
              <w:rPr>
                <w:rFonts w:hint="eastAsia"/>
                <w:color w:val="000000"/>
                <w:sz w:val="21"/>
                <w:szCs w:val="21"/>
                <w:shd w:val="clear" w:color="auto" w:fill="FFFFFF"/>
                <w:lang w:eastAsia="zh-TW"/>
              </w:rPr>
              <w:t>法務部</w:t>
            </w:r>
            <w:r w:rsidR="002D06E1">
              <w:rPr>
                <w:rFonts w:hint="eastAsia"/>
                <w:color w:val="FF0000"/>
                <w:sz w:val="21"/>
                <w:szCs w:val="21"/>
                <w:shd w:val="clear" w:color="auto" w:fill="FFFFFF"/>
                <w:lang w:eastAsia="zh-TW"/>
              </w:rPr>
              <w:t>(2)</w:t>
            </w:r>
            <w:r w:rsidRPr="00F075FD">
              <w:rPr>
                <w:rFonts w:hint="eastAsia"/>
                <w:color w:val="000000"/>
                <w:sz w:val="21"/>
                <w:szCs w:val="21"/>
                <w:shd w:val="clear" w:color="auto" w:fill="FFFFFF"/>
                <w:lang w:eastAsia="zh-TW"/>
              </w:rPr>
              <w:t>信託公會</w:t>
            </w:r>
            <w:r w:rsidR="002D06E1">
              <w:rPr>
                <w:rFonts w:hint="eastAsia"/>
                <w:color w:val="000000"/>
                <w:sz w:val="21"/>
                <w:szCs w:val="21"/>
                <w:shd w:val="clear" w:color="auto" w:fill="FFFFFF"/>
                <w:lang w:eastAsia="zh-TW"/>
              </w:rPr>
              <w:t>(3)</w:t>
            </w:r>
            <w:r w:rsidRPr="00F075FD">
              <w:rPr>
                <w:rFonts w:hint="eastAsia"/>
                <w:color w:val="000000"/>
                <w:sz w:val="21"/>
                <w:szCs w:val="21"/>
                <w:shd w:val="clear" w:color="auto" w:fill="FFFFFF"/>
                <w:lang w:eastAsia="zh-TW"/>
              </w:rPr>
              <w:t>銀行公會</w:t>
            </w:r>
            <w:r w:rsidR="002D06E1">
              <w:rPr>
                <w:rFonts w:hint="eastAsia"/>
                <w:color w:val="000000"/>
                <w:sz w:val="21"/>
                <w:szCs w:val="21"/>
                <w:shd w:val="clear" w:color="auto" w:fill="FFFFFF"/>
                <w:lang w:eastAsia="zh-TW"/>
              </w:rPr>
              <w:t>(4)</w:t>
            </w:r>
            <w:r w:rsidRPr="00F075FD">
              <w:rPr>
                <w:rFonts w:hint="eastAsia"/>
                <w:color w:val="000000"/>
                <w:sz w:val="21"/>
                <w:szCs w:val="21"/>
                <w:shd w:val="clear" w:color="auto" w:fill="FFFFFF"/>
                <w:lang w:eastAsia="zh-TW"/>
              </w:rPr>
              <w:t>投信投顧公會</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2</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10</w:t>
            </w:r>
          </w:p>
        </w:tc>
        <w:tc>
          <w:tcPr>
            <w:tcW w:w="9380" w:type="dxa"/>
            <w:gridSpan w:val="2"/>
          </w:tcPr>
          <w:p w:rsidR="00554A98" w:rsidRDefault="00B12B3C" w:rsidP="00554A98">
            <w:pPr>
              <w:pStyle w:val="TableParagraph"/>
              <w:spacing w:line="355" w:lineRule="exact"/>
              <w:rPr>
                <w:sz w:val="21"/>
                <w:lang w:eastAsia="zh-TW"/>
              </w:rPr>
            </w:pPr>
            <w:r w:rsidRPr="00B12B3C">
              <w:rPr>
                <w:sz w:val="21"/>
                <w:lang w:eastAsia="zh-TW"/>
              </w:rPr>
              <w:t>信託業辦理集合管理運用帳戶除須與委託人簽定信託契約外，並應就各集合管理運用帳戶分別簽訂約定條款，有關約定條款之敘述，下列何者錯誤？</w:t>
            </w:r>
          </w:p>
          <w:p w:rsidR="00E52427" w:rsidRDefault="002D06E1" w:rsidP="00554A98">
            <w:pPr>
              <w:pStyle w:val="TableParagraph"/>
              <w:spacing w:line="355" w:lineRule="exact"/>
              <w:rPr>
                <w:sz w:val="21"/>
                <w:lang w:eastAsia="zh-TW"/>
              </w:rPr>
            </w:pPr>
            <w:r>
              <w:rPr>
                <w:sz w:val="21"/>
                <w:lang w:eastAsia="zh-TW"/>
              </w:rPr>
              <w:t>(1)</w:t>
            </w:r>
            <w:r w:rsidR="00B12B3C" w:rsidRPr="00B12B3C">
              <w:rPr>
                <w:sz w:val="21"/>
                <w:lang w:eastAsia="zh-TW"/>
              </w:rPr>
              <w:t>該約定條款應由信託業擬訂範本，報請主管機關備查</w:t>
            </w:r>
            <w:r>
              <w:rPr>
                <w:sz w:val="21"/>
                <w:lang w:eastAsia="zh-TW"/>
              </w:rPr>
              <w:t>(2)</w:t>
            </w:r>
            <w:r w:rsidR="00B12B3C" w:rsidRPr="00B12B3C">
              <w:rPr>
                <w:sz w:val="21"/>
                <w:lang w:eastAsia="zh-TW"/>
              </w:rPr>
              <w:t>信託資金加入及退出集合管理運用帳戶時點應於約定條款中訂定</w:t>
            </w:r>
            <w:r>
              <w:rPr>
                <w:sz w:val="21"/>
                <w:lang w:eastAsia="zh-TW"/>
              </w:rPr>
              <w:t>(3)</w:t>
            </w:r>
            <w:r w:rsidR="00B12B3C" w:rsidRPr="00B12B3C">
              <w:rPr>
                <w:sz w:val="21"/>
                <w:lang w:eastAsia="zh-TW"/>
              </w:rPr>
              <w:t>約定條款應載明信託資金暫停退出之規定</w:t>
            </w:r>
            <w:r>
              <w:rPr>
                <w:sz w:val="21"/>
                <w:lang w:eastAsia="zh-TW"/>
              </w:rPr>
              <w:t>(4)</w:t>
            </w:r>
            <w:r w:rsidR="00B12B3C" w:rsidRPr="00B12B3C">
              <w:rPr>
                <w:sz w:val="21"/>
                <w:lang w:eastAsia="zh-TW"/>
              </w:rPr>
              <w:t>約定條款應載明信託業之責任</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1</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11</w:t>
            </w:r>
          </w:p>
        </w:tc>
        <w:tc>
          <w:tcPr>
            <w:tcW w:w="9380" w:type="dxa"/>
            <w:gridSpan w:val="2"/>
          </w:tcPr>
          <w:p w:rsidR="00E52427" w:rsidRDefault="00B12B3C" w:rsidP="00554A98">
            <w:pPr>
              <w:pStyle w:val="TableParagraph"/>
              <w:spacing w:line="355" w:lineRule="exact"/>
              <w:rPr>
                <w:sz w:val="21"/>
                <w:lang w:eastAsia="zh-TW"/>
              </w:rPr>
            </w:pPr>
            <w:r w:rsidRPr="00F075FD">
              <w:rPr>
                <w:rFonts w:hint="eastAsia"/>
                <w:color w:val="000000"/>
                <w:sz w:val="21"/>
                <w:szCs w:val="21"/>
                <w:shd w:val="clear" w:color="auto" w:fill="FFFFFF"/>
                <w:lang w:eastAsia="zh-TW"/>
              </w:rPr>
              <w:t>張三將一百萬元交付信託，約定受益人為其子張小明，並同意受託人將信託資金集合管理運用，但保留該集合管理運用 帳戶受益權之行使，請問約定條款有關應對受益人所為之行為，應向何人為之？</w:t>
            </w:r>
            <w:r w:rsidRPr="00F075FD">
              <w:rPr>
                <w:rFonts w:hint="eastAsia"/>
                <w:color w:val="000000"/>
                <w:sz w:val="21"/>
                <w:szCs w:val="21"/>
                <w:lang w:eastAsia="zh-TW"/>
              </w:rPr>
              <w:br/>
            </w:r>
            <w:r w:rsidR="002D06E1">
              <w:rPr>
                <w:rFonts w:hint="eastAsia"/>
                <w:color w:val="000000"/>
                <w:sz w:val="21"/>
                <w:szCs w:val="21"/>
                <w:shd w:val="clear" w:color="auto" w:fill="FFFFFF"/>
                <w:lang w:eastAsia="zh-TW"/>
              </w:rPr>
              <w:t>(1)</w:t>
            </w:r>
            <w:r w:rsidRPr="00F075FD">
              <w:rPr>
                <w:rFonts w:hint="eastAsia"/>
                <w:color w:val="000000"/>
                <w:sz w:val="21"/>
                <w:szCs w:val="21"/>
                <w:shd w:val="clear" w:color="auto" w:fill="FFFFFF"/>
                <w:lang w:eastAsia="zh-TW"/>
              </w:rPr>
              <w:t>張三與張小明</w:t>
            </w:r>
            <w:r w:rsidR="002D06E1">
              <w:rPr>
                <w:rFonts w:hint="eastAsia"/>
                <w:color w:val="000000"/>
                <w:sz w:val="21"/>
                <w:szCs w:val="21"/>
                <w:shd w:val="clear" w:color="auto" w:fill="FFFFFF"/>
                <w:lang w:eastAsia="zh-TW"/>
              </w:rPr>
              <w:t>(2)</w:t>
            </w:r>
            <w:r w:rsidRPr="00F075FD">
              <w:rPr>
                <w:rFonts w:hint="eastAsia"/>
                <w:color w:val="000000"/>
                <w:sz w:val="21"/>
                <w:szCs w:val="21"/>
                <w:shd w:val="clear" w:color="auto" w:fill="FFFFFF"/>
                <w:lang w:eastAsia="zh-TW"/>
              </w:rPr>
              <w:t>張三或張小明</w:t>
            </w:r>
            <w:r w:rsidR="002D06E1">
              <w:rPr>
                <w:rFonts w:hint="eastAsia"/>
                <w:color w:val="000000"/>
                <w:sz w:val="21"/>
                <w:szCs w:val="21"/>
                <w:shd w:val="clear" w:color="auto" w:fill="FFFFFF"/>
                <w:lang w:eastAsia="zh-TW"/>
              </w:rPr>
              <w:t>(3)</w:t>
            </w:r>
            <w:r w:rsidRPr="00F075FD">
              <w:rPr>
                <w:rFonts w:hint="eastAsia"/>
                <w:color w:val="000000"/>
                <w:sz w:val="21"/>
                <w:szCs w:val="21"/>
                <w:shd w:val="clear" w:color="auto" w:fill="FFFFFF"/>
                <w:lang w:eastAsia="zh-TW"/>
              </w:rPr>
              <w:t>張小明</w:t>
            </w:r>
            <w:r w:rsidR="002D06E1">
              <w:rPr>
                <w:rFonts w:hint="eastAsia"/>
                <w:color w:val="FF0000"/>
                <w:sz w:val="21"/>
                <w:szCs w:val="21"/>
                <w:shd w:val="clear" w:color="auto" w:fill="FFFFFF"/>
                <w:lang w:eastAsia="zh-TW"/>
              </w:rPr>
              <w:t>(4)</w:t>
            </w:r>
            <w:r w:rsidRPr="00F075FD">
              <w:rPr>
                <w:rFonts w:hint="eastAsia"/>
                <w:color w:val="000000"/>
                <w:sz w:val="21"/>
                <w:szCs w:val="21"/>
                <w:shd w:val="clear" w:color="auto" w:fill="FFFFFF"/>
                <w:lang w:eastAsia="zh-TW"/>
              </w:rPr>
              <w:t>張三</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4</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12</w:t>
            </w:r>
          </w:p>
        </w:tc>
        <w:tc>
          <w:tcPr>
            <w:tcW w:w="9380" w:type="dxa"/>
            <w:gridSpan w:val="2"/>
          </w:tcPr>
          <w:p w:rsidR="00E52427" w:rsidRDefault="00B12B3C" w:rsidP="00554A98">
            <w:pPr>
              <w:pStyle w:val="TableParagraph"/>
              <w:spacing w:line="355" w:lineRule="exact"/>
              <w:rPr>
                <w:sz w:val="21"/>
                <w:lang w:eastAsia="zh-TW"/>
              </w:rPr>
            </w:pPr>
            <w:r w:rsidRPr="00F075FD">
              <w:rPr>
                <w:rFonts w:hint="eastAsia"/>
                <w:color w:val="000000"/>
                <w:sz w:val="21"/>
                <w:szCs w:val="21"/>
                <w:shd w:val="clear" w:color="auto" w:fill="FFFFFF"/>
                <w:lang w:eastAsia="zh-TW"/>
              </w:rPr>
              <w:t>信託資金集合管理運用之信託報酬收取方式為何？</w:t>
            </w:r>
            <w:r w:rsidRPr="00F075FD">
              <w:rPr>
                <w:rFonts w:hint="eastAsia"/>
                <w:color w:val="000000"/>
                <w:sz w:val="21"/>
                <w:szCs w:val="21"/>
                <w:lang w:eastAsia="zh-TW"/>
              </w:rPr>
              <w:br/>
            </w:r>
            <w:r w:rsidR="002D06E1">
              <w:rPr>
                <w:rFonts w:hint="eastAsia"/>
                <w:color w:val="FF0000"/>
                <w:sz w:val="21"/>
                <w:szCs w:val="21"/>
                <w:shd w:val="clear" w:color="auto" w:fill="FFFFFF"/>
                <w:lang w:eastAsia="zh-TW"/>
              </w:rPr>
              <w:t>(1)</w:t>
            </w:r>
            <w:r w:rsidRPr="00F075FD">
              <w:rPr>
                <w:rFonts w:hint="eastAsia"/>
                <w:color w:val="000000"/>
                <w:sz w:val="21"/>
                <w:szCs w:val="21"/>
                <w:shd w:val="clear" w:color="auto" w:fill="FFFFFF"/>
                <w:lang w:eastAsia="zh-TW"/>
              </w:rPr>
              <w:t>不得另收取信託報酬</w:t>
            </w:r>
            <w:r w:rsidR="002D06E1">
              <w:rPr>
                <w:rFonts w:hint="eastAsia"/>
                <w:color w:val="000000"/>
                <w:sz w:val="21"/>
                <w:szCs w:val="21"/>
                <w:shd w:val="clear" w:color="auto" w:fill="FFFFFF"/>
                <w:lang w:eastAsia="zh-TW"/>
              </w:rPr>
              <w:t>(2)</w:t>
            </w:r>
            <w:r w:rsidRPr="00F075FD">
              <w:rPr>
                <w:rFonts w:hint="eastAsia"/>
                <w:color w:val="000000"/>
                <w:sz w:val="21"/>
                <w:szCs w:val="21"/>
                <w:shd w:val="clear" w:color="auto" w:fill="FFFFFF"/>
                <w:lang w:eastAsia="zh-TW"/>
              </w:rPr>
              <w:t>由信託業自行訂定，毋須於信託契約中約定</w:t>
            </w:r>
            <w:r w:rsidRPr="00F075FD">
              <w:rPr>
                <w:rFonts w:hint="eastAsia"/>
                <w:color w:val="000000"/>
                <w:sz w:val="21"/>
                <w:szCs w:val="21"/>
                <w:lang w:eastAsia="zh-TW"/>
              </w:rPr>
              <w:br/>
            </w:r>
            <w:r w:rsidR="002D06E1">
              <w:rPr>
                <w:rFonts w:hint="eastAsia"/>
                <w:color w:val="000000"/>
                <w:sz w:val="21"/>
                <w:szCs w:val="21"/>
                <w:shd w:val="clear" w:color="auto" w:fill="FFFFFF"/>
                <w:lang w:eastAsia="zh-TW"/>
              </w:rPr>
              <w:t>(3)</w:t>
            </w:r>
            <w:r w:rsidRPr="00F075FD">
              <w:rPr>
                <w:rFonts w:hint="eastAsia"/>
                <w:color w:val="000000"/>
                <w:sz w:val="21"/>
                <w:szCs w:val="21"/>
                <w:shd w:val="clear" w:color="auto" w:fill="FFFFFF"/>
                <w:lang w:eastAsia="zh-TW"/>
              </w:rPr>
              <w:t>應於公會訂定之最高收費標準之下</w:t>
            </w:r>
            <w:r w:rsidR="002D06E1">
              <w:rPr>
                <w:rFonts w:hint="eastAsia"/>
                <w:color w:val="000000"/>
                <w:sz w:val="21"/>
                <w:szCs w:val="21"/>
                <w:shd w:val="clear" w:color="auto" w:fill="FFFFFF"/>
                <w:lang w:eastAsia="zh-TW"/>
              </w:rPr>
              <w:t>(4)</w:t>
            </w:r>
            <w:r w:rsidRPr="00F075FD">
              <w:rPr>
                <w:rFonts w:hint="eastAsia"/>
                <w:color w:val="000000"/>
                <w:sz w:val="21"/>
                <w:szCs w:val="21"/>
                <w:shd w:val="clear" w:color="auto" w:fill="FFFFFF"/>
                <w:lang w:eastAsia="zh-TW"/>
              </w:rPr>
              <w:t>分別於個別信託契約及集合管理運用帳戶</w:t>
            </w:r>
            <w:proofErr w:type="gramStart"/>
            <w:r w:rsidRPr="00F075FD">
              <w:rPr>
                <w:rFonts w:hint="eastAsia"/>
                <w:color w:val="000000"/>
                <w:sz w:val="21"/>
                <w:szCs w:val="21"/>
                <w:shd w:val="clear" w:color="auto" w:fill="FFFFFF"/>
                <w:lang w:eastAsia="zh-TW"/>
              </w:rPr>
              <w:t>中扣收</w:t>
            </w:r>
            <w:proofErr w:type="gramEnd"/>
          </w:p>
        </w:tc>
        <w:tc>
          <w:tcPr>
            <w:tcW w:w="570" w:type="dxa"/>
          </w:tcPr>
          <w:p w:rsidR="00E52427" w:rsidRDefault="00B12B3C">
            <w:pPr>
              <w:pStyle w:val="TableParagraph"/>
              <w:spacing w:before="159"/>
              <w:ind w:left="3"/>
              <w:jc w:val="center"/>
              <w:rPr>
                <w:sz w:val="21"/>
                <w:lang w:eastAsia="zh-TW"/>
              </w:rPr>
            </w:pPr>
            <w:r>
              <w:rPr>
                <w:rFonts w:hint="eastAsia"/>
                <w:sz w:val="21"/>
                <w:lang w:eastAsia="zh-TW"/>
              </w:rPr>
              <w:t>1</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13</w:t>
            </w:r>
          </w:p>
        </w:tc>
        <w:tc>
          <w:tcPr>
            <w:tcW w:w="9380" w:type="dxa"/>
            <w:gridSpan w:val="2"/>
          </w:tcPr>
          <w:p w:rsidR="00E52427" w:rsidRDefault="00B12B3C" w:rsidP="00554A98">
            <w:pPr>
              <w:pStyle w:val="TableParagraph"/>
              <w:spacing w:line="355" w:lineRule="exact"/>
              <w:rPr>
                <w:sz w:val="21"/>
                <w:lang w:eastAsia="zh-TW"/>
              </w:rPr>
            </w:pPr>
            <w:r w:rsidRPr="00F075FD">
              <w:rPr>
                <w:rFonts w:hint="eastAsia"/>
                <w:color w:val="000000"/>
                <w:sz w:val="21"/>
                <w:szCs w:val="21"/>
                <w:shd w:val="clear" w:color="auto" w:fill="FFFFFF"/>
                <w:lang w:eastAsia="zh-TW"/>
              </w:rPr>
              <w:t>依信託資金集合管理運用管理辦法規定，集合管理運用帳戶之信託受益權可否轉讓？</w:t>
            </w:r>
            <w:r w:rsidRPr="00F075FD">
              <w:rPr>
                <w:rFonts w:hint="eastAsia"/>
                <w:color w:val="000000"/>
                <w:sz w:val="21"/>
                <w:szCs w:val="21"/>
                <w:lang w:eastAsia="zh-TW"/>
              </w:rPr>
              <w:br/>
            </w:r>
            <w:r w:rsidR="002D06E1">
              <w:rPr>
                <w:rFonts w:hint="eastAsia"/>
                <w:color w:val="000000"/>
                <w:sz w:val="21"/>
                <w:szCs w:val="21"/>
                <w:shd w:val="clear" w:color="auto" w:fill="FFFFFF"/>
                <w:lang w:eastAsia="zh-TW"/>
              </w:rPr>
              <w:t>(1)</w:t>
            </w:r>
            <w:r w:rsidRPr="00F075FD">
              <w:rPr>
                <w:rFonts w:hint="eastAsia"/>
                <w:color w:val="000000"/>
                <w:sz w:val="21"/>
                <w:szCs w:val="21"/>
                <w:shd w:val="clear" w:color="auto" w:fill="FFFFFF"/>
                <w:lang w:eastAsia="zh-TW"/>
              </w:rPr>
              <w:t>可全部轉讓</w:t>
            </w:r>
            <w:r w:rsidR="002D06E1">
              <w:rPr>
                <w:rFonts w:hint="eastAsia"/>
                <w:color w:val="000000"/>
                <w:sz w:val="21"/>
                <w:szCs w:val="21"/>
                <w:shd w:val="clear" w:color="auto" w:fill="FFFFFF"/>
                <w:lang w:eastAsia="zh-TW"/>
              </w:rPr>
              <w:t>(2)</w:t>
            </w:r>
            <w:r w:rsidRPr="00F075FD">
              <w:rPr>
                <w:rFonts w:hint="eastAsia"/>
                <w:color w:val="000000"/>
                <w:sz w:val="21"/>
                <w:szCs w:val="21"/>
                <w:shd w:val="clear" w:color="auto" w:fill="FFFFFF"/>
                <w:lang w:eastAsia="zh-TW"/>
              </w:rPr>
              <w:t>可部分轉讓</w:t>
            </w:r>
            <w:r w:rsidR="002D06E1">
              <w:rPr>
                <w:rFonts w:hint="eastAsia"/>
                <w:color w:val="FF0000"/>
                <w:sz w:val="21"/>
                <w:szCs w:val="21"/>
                <w:shd w:val="clear" w:color="auto" w:fill="FFFFFF"/>
                <w:lang w:eastAsia="zh-TW"/>
              </w:rPr>
              <w:t>(3)</w:t>
            </w:r>
            <w:r w:rsidRPr="00F075FD">
              <w:rPr>
                <w:rFonts w:hint="eastAsia"/>
                <w:color w:val="000000"/>
                <w:sz w:val="21"/>
                <w:szCs w:val="21"/>
                <w:shd w:val="clear" w:color="auto" w:fill="FFFFFF"/>
                <w:lang w:eastAsia="zh-TW"/>
              </w:rPr>
              <w:t>不得轉讓</w:t>
            </w:r>
            <w:r w:rsidR="002D06E1">
              <w:rPr>
                <w:rFonts w:hint="eastAsia"/>
                <w:color w:val="000000"/>
                <w:sz w:val="21"/>
                <w:szCs w:val="21"/>
                <w:shd w:val="clear" w:color="auto" w:fill="FFFFFF"/>
                <w:lang w:eastAsia="zh-TW"/>
              </w:rPr>
              <w:t>(4)</w:t>
            </w:r>
            <w:r w:rsidRPr="00F075FD">
              <w:rPr>
                <w:rFonts w:hint="eastAsia"/>
                <w:color w:val="000000"/>
                <w:sz w:val="21"/>
                <w:szCs w:val="21"/>
                <w:shd w:val="clear" w:color="auto" w:fill="FFFFFF"/>
                <w:lang w:eastAsia="zh-TW"/>
              </w:rPr>
              <w:t>委託人同意後方可轉讓</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3</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14</w:t>
            </w:r>
          </w:p>
        </w:tc>
        <w:tc>
          <w:tcPr>
            <w:tcW w:w="9380" w:type="dxa"/>
            <w:gridSpan w:val="2"/>
          </w:tcPr>
          <w:p w:rsidR="00E52427" w:rsidRDefault="00B12B3C" w:rsidP="00554A98">
            <w:pPr>
              <w:pStyle w:val="TableParagraph"/>
              <w:spacing w:line="355" w:lineRule="exact"/>
              <w:rPr>
                <w:sz w:val="21"/>
                <w:lang w:eastAsia="zh-TW"/>
              </w:rPr>
            </w:pPr>
            <w:r w:rsidRPr="00F075FD">
              <w:rPr>
                <w:rFonts w:hint="eastAsia"/>
                <w:color w:val="000000"/>
                <w:sz w:val="21"/>
                <w:szCs w:val="21"/>
                <w:shd w:val="clear" w:color="auto" w:fill="FFFFFF"/>
                <w:lang w:eastAsia="zh-TW"/>
              </w:rPr>
              <w:t>有關信託業設置之集合管理運用帳戶終止方式，下列敘述何者錯誤？</w:t>
            </w:r>
            <w:r w:rsidRPr="00F075FD">
              <w:rPr>
                <w:rFonts w:hint="eastAsia"/>
                <w:color w:val="000000"/>
                <w:sz w:val="21"/>
                <w:szCs w:val="21"/>
                <w:lang w:eastAsia="zh-TW"/>
              </w:rPr>
              <w:br/>
            </w:r>
            <w:r w:rsidR="002D06E1">
              <w:rPr>
                <w:rFonts w:hint="eastAsia"/>
                <w:color w:val="000000"/>
                <w:sz w:val="21"/>
                <w:szCs w:val="21"/>
                <w:shd w:val="clear" w:color="auto" w:fill="FFFFFF"/>
                <w:lang w:eastAsia="zh-TW"/>
              </w:rPr>
              <w:t>(1)</w:t>
            </w:r>
            <w:bookmarkStart w:id="0" w:name="_GoBack"/>
            <w:bookmarkEnd w:id="0"/>
            <w:r w:rsidRPr="00F075FD">
              <w:rPr>
                <w:rFonts w:hint="eastAsia"/>
                <w:color w:val="000000"/>
                <w:sz w:val="21"/>
                <w:szCs w:val="21"/>
                <w:shd w:val="clear" w:color="auto" w:fill="FFFFFF"/>
                <w:lang w:eastAsia="zh-TW"/>
              </w:rPr>
              <w:t>依約定條款之規定終止</w:t>
            </w:r>
            <w:r w:rsidR="002D06E1">
              <w:rPr>
                <w:rFonts w:hint="eastAsia"/>
                <w:color w:val="000000"/>
                <w:sz w:val="21"/>
                <w:szCs w:val="21"/>
                <w:shd w:val="clear" w:color="auto" w:fill="FFFFFF"/>
                <w:lang w:eastAsia="zh-TW"/>
              </w:rPr>
              <w:t>(2)</w:t>
            </w:r>
            <w:r w:rsidRPr="00F075FD">
              <w:rPr>
                <w:rFonts w:hint="eastAsia"/>
                <w:color w:val="000000"/>
                <w:sz w:val="21"/>
                <w:szCs w:val="21"/>
                <w:shd w:val="clear" w:color="auto" w:fill="FFFFFF"/>
                <w:lang w:eastAsia="zh-TW"/>
              </w:rPr>
              <w:t>由信託監察人報請主管機關核准終止</w:t>
            </w:r>
            <w:r w:rsidRPr="00F075FD">
              <w:rPr>
                <w:rFonts w:hint="eastAsia"/>
                <w:color w:val="000000"/>
                <w:sz w:val="21"/>
                <w:szCs w:val="21"/>
                <w:lang w:eastAsia="zh-TW"/>
              </w:rPr>
              <w:br/>
            </w:r>
            <w:r w:rsidR="002D06E1">
              <w:rPr>
                <w:rFonts w:hint="eastAsia"/>
                <w:color w:val="000000"/>
                <w:sz w:val="21"/>
                <w:szCs w:val="21"/>
                <w:shd w:val="clear" w:color="auto" w:fill="FFFFFF"/>
                <w:lang w:eastAsia="zh-TW"/>
              </w:rPr>
              <w:lastRenderedPageBreak/>
              <w:t>(3)</w:t>
            </w:r>
            <w:r w:rsidRPr="00F075FD">
              <w:rPr>
                <w:rFonts w:hint="eastAsia"/>
                <w:color w:val="000000"/>
                <w:sz w:val="21"/>
                <w:szCs w:val="21"/>
                <w:shd w:val="clear" w:color="auto" w:fill="FFFFFF"/>
                <w:lang w:eastAsia="zh-TW"/>
              </w:rPr>
              <w:t>信託業主管機關命令終止</w:t>
            </w:r>
            <w:r w:rsidR="002D06E1">
              <w:rPr>
                <w:rFonts w:hint="eastAsia"/>
                <w:color w:val="FF0000"/>
                <w:sz w:val="21"/>
                <w:szCs w:val="21"/>
                <w:shd w:val="clear" w:color="auto" w:fill="FFFFFF"/>
                <w:lang w:eastAsia="zh-TW"/>
              </w:rPr>
              <w:t>(4)</w:t>
            </w:r>
            <w:r w:rsidRPr="00F075FD">
              <w:rPr>
                <w:rFonts w:hint="eastAsia"/>
                <w:color w:val="000000"/>
                <w:sz w:val="21"/>
                <w:szCs w:val="21"/>
                <w:shd w:val="clear" w:color="auto" w:fill="FFFFFF"/>
                <w:lang w:eastAsia="zh-TW"/>
              </w:rPr>
              <w:t>中華民國信託業商業同業公會命令終止</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lastRenderedPageBreak/>
              <w:t>4</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lastRenderedPageBreak/>
              <w:t>15</w:t>
            </w:r>
          </w:p>
        </w:tc>
        <w:tc>
          <w:tcPr>
            <w:tcW w:w="9380" w:type="dxa"/>
            <w:gridSpan w:val="2"/>
          </w:tcPr>
          <w:p w:rsidR="00E52427" w:rsidRDefault="00B12B3C">
            <w:pPr>
              <w:pStyle w:val="TableParagraph"/>
              <w:spacing w:line="355" w:lineRule="exact"/>
              <w:rPr>
                <w:color w:val="000000"/>
                <w:sz w:val="21"/>
                <w:szCs w:val="21"/>
                <w:shd w:val="clear" w:color="auto" w:fill="FFFFFF"/>
                <w:lang w:eastAsia="zh-TW"/>
              </w:rPr>
            </w:pPr>
            <w:r w:rsidRPr="00F075FD">
              <w:rPr>
                <w:rFonts w:hint="eastAsia"/>
                <w:color w:val="000000"/>
                <w:sz w:val="21"/>
                <w:szCs w:val="21"/>
                <w:shd w:val="clear" w:color="auto" w:fill="FFFFFF"/>
                <w:lang w:eastAsia="zh-TW"/>
              </w:rPr>
              <w:t>有關信託業暫停受益人退出信託資金集合管理運用帳戶之規定，下列敘述何者錯誤？</w:t>
            </w:r>
            <w:r w:rsidRPr="00F075FD">
              <w:rPr>
                <w:rFonts w:hint="eastAsia"/>
                <w:color w:val="000000"/>
                <w:sz w:val="21"/>
                <w:szCs w:val="21"/>
                <w:lang w:eastAsia="zh-TW"/>
              </w:rPr>
              <w:br/>
            </w:r>
            <w:r w:rsidR="002D06E1">
              <w:rPr>
                <w:rFonts w:hint="eastAsia"/>
                <w:color w:val="000000"/>
                <w:sz w:val="21"/>
                <w:szCs w:val="21"/>
                <w:shd w:val="clear" w:color="auto" w:fill="FFFFFF"/>
                <w:lang w:eastAsia="zh-TW"/>
              </w:rPr>
              <w:t>(1)</w:t>
            </w:r>
            <w:r w:rsidRPr="00F075FD">
              <w:rPr>
                <w:rFonts w:hint="eastAsia"/>
                <w:color w:val="000000"/>
                <w:sz w:val="21"/>
                <w:szCs w:val="21"/>
                <w:shd w:val="clear" w:color="auto" w:fill="FFFFFF"/>
                <w:lang w:eastAsia="zh-TW"/>
              </w:rPr>
              <w:t>因匯兌交易受限制，得暫時拒絕受益人退出之請求</w:t>
            </w:r>
            <w:r w:rsidRPr="00F075FD">
              <w:rPr>
                <w:rFonts w:hint="eastAsia"/>
                <w:color w:val="000000"/>
                <w:sz w:val="21"/>
                <w:szCs w:val="21"/>
                <w:lang w:eastAsia="zh-TW"/>
              </w:rPr>
              <w:br/>
            </w:r>
            <w:r w:rsidR="002D06E1">
              <w:rPr>
                <w:rFonts w:hint="eastAsia"/>
                <w:color w:val="000000"/>
                <w:sz w:val="21"/>
                <w:szCs w:val="21"/>
                <w:shd w:val="clear" w:color="auto" w:fill="FFFFFF"/>
                <w:lang w:eastAsia="zh-TW"/>
              </w:rPr>
              <w:t>(2)</w:t>
            </w:r>
            <w:r w:rsidRPr="00F075FD">
              <w:rPr>
                <w:rFonts w:hint="eastAsia"/>
                <w:color w:val="000000"/>
                <w:sz w:val="21"/>
                <w:szCs w:val="21"/>
                <w:shd w:val="clear" w:color="auto" w:fill="FFFFFF"/>
                <w:lang w:eastAsia="zh-TW"/>
              </w:rPr>
              <w:t>因通常使用之通訊中斷，得暫時拒絕受益人退出之請求</w:t>
            </w:r>
            <w:r w:rsidRPr="00F075FD">
              <w:rPr>
                <w:rFonts w:hint="eastAsia"/>
                <w:color w:val="000000"/>
                <w:sz w:val="21"/>
                <w:szCs w:val="21"/>
                <w:lang w:eastAsia="zh-TW"/>
              </w:rPr>
              <w:br/>
            </w:r>
            <w:r w:rsidR="002D06E1">
              <w:rPr>
                <w:rFonts w:hint="eastAsia"/>
                <w:color w:val="FF0000"/>
                <w:sz w:val="21"/>
                <w:szCs w:val="21"/>
                <w:shd w:val="clear" w:color="auto" w:fill="FFFFFF"/>
                <w:lang w:eastAsia="zh-TW"/>
              </w:rPr>
              <w:t>(3)</w:t>
            </w:r>
            <w:r w:rsidRPr="00F075FD">
              <w:rPr>
                <w:rFonts w:hint="eastAsia"/>
                <w:color w:val="000000"/>
                <w:sz w:val="21"/>
                <w:szCs w:val="21"/>
                <w:shd w:val="clear" w:color="auto" w:fill="FFFFFF"/>
                <w:lang w:eastAsia="zh-TW"/>
              </w:rPr>
              <w:t>拒絕受益人退出之請求，應於事後立即報請同業公會核備</w:t>
            </w:r>
            <w:r w:rsidRPr="00F075FD">
              <w:rPr>
                <w:rFonts w:hint="eastAsia"/>
                <w:color w:val="000000"/>
                <w:sz w:val="21"/>
                <w:szCs w:val="21"/>
                <w:lang w:eastAsia="zh-TW"/>
              </w:rPr>
              <w:br/>
            </w:r>
            <w:r w:rsidR="002D06E1">
              <w:rPr>
                <w:rFonts w:hint="eastAsia"/>
                <w:color w:val="000000"/>
                <w:sz w:val="21"/>
                <w:szCs w:val="21"/>
                <w:shd w:val="clear" w:color="auto" w:fill="FFFFFF"/>
                <w:lang w:eastAsia="zh-TW"/>
              </w:rPr>
              <w:t>(4)</w:t>
            </w:r>
            <w:r w:rsidRPr="00F075FD">
              <w:rPr>
                <w:rFonts w:hint="eastAsia"/>
                <w:color w:val="000000"/>
                <w:sz w:val="21"/>
                <w:szCs w:val="21"/>
                <w:shd w:val="clear" w:color="auto" w:fill="FFFFFF"/>
                <w:lang w:eastAsia="zh-TW"/>
              </w:rPr>
              <w:t>集中交易市場非因例假日而停止交易</w:t>
            </w:r>
            <w:proofErr w:type="gramStart"/>
            <w:r w:rsidRPr="00F075FD">
              <w:rPr>
                <w:rFonts w:hint="eastAsia"/>
                <w:color w:val="000000"/>
                <w:sz w:val="21"/>
                <w:szCs w:val="21"/>
                <w:shd w:val="clear" w:color="auto" w:fill="FFFFFF"/>
                <w:lang w:eastAsia="zh-TW"/>
              </w:rPr>
              <w:t>期間，</w:t>
            </w:r>
            <w:proofErr w:type="gramEnd"/>
            <w:r w:rsidRPr="00F075FD">
              <w:rPr>
                <w:rFonts w:hint="eastAsia"/>
                <w:color w:val="000000"/>
                <w:sz w:val="21"/>
                <w:szCs w:val="21"/>
                <w:shd w:val="clear" w:color="auto" w:fill="FFFFFF"/>
                <w:lang w:eastAsia="zh-TW"/>
              </w:rPr>
              <w:t>得暫時拒絕受益人退出之請求</w:t>
            </w:r>
          </w:p>
          <w:p w:rsidR="00554A98" w:rsidRDefault="00554A98">
            <w:pPr>
              <w:pStyle w:val="TableParagraph"/>
              <w:spacing w:line="355" w:lineRule="exact"/>
              <w:rPr>
                <w:sz w:val="21"/>
                <w:lang w:eastAsia="zh-TW"/>
              </w:rPr>
            </w:pPr>
            <w:r>
              <w:rPr>
                <w:rFonts w:hint="eastAsia"/>
                <w:sz w:val="21"/>
                <w:lang w:eastAsia="zh-TW"/>
              </w:rPr>
              <w:t>【題解】</w:t>
            </w:r>
            <w:r>
              <w:rPr>
                <w:rFonts w:ascii="Helvetica" w:hAnsi="Helvetica" w:cs="Helvetica"/>
                <w:color w:val="555555"/>
                <w:shd w:val="clear" w:color="auto" w:fill="F4F7F8"/>
                <w:lang w:eastAsia="zh-TW"/>
              </w:rPr>
              <w:t>不是同業公會，是主管機關</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3</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16</w:t>
            </w:r>
          </w:p>
        </w:tc>
        <w:tc>
          <w:tcPr>
            <w:tcW w:w="9380" w:type="dxa"/>
            <w:gridSpan w:val="2"/>
          </w:tcPr>
          <w:p w:rsidR="00E52427" w:rsidRDefault="00B12B3C" w:rsidP="00554A98">
            <w:pPr>
              <w:pStyle w:val="TableParagraph"/>
              <w:spacing w:line="355" w:lineRule="exact"/>
              <w:rPr>
                <w:sz w:val="21"/>
                <w:lang w:eastAsia="zh-TW"/>
              </w:rPr>
            </w:pPr>
            <w:r w:rsidRPr="00F075FD">
              <w:rPr>
                <w:rFonts w:hint="eastAsia"/>
                <w:color w:val="000000"/>
                <w:sz w:val="21"/>
                <w:szCs w:val="21"/>
                <w:shd w:val="clear" w:color="auto" w:fill="FFFFFF"/>
                <w:lang w:eastAsia="zh-TW"/>
              </w:rPr>
              <w:t>依信託資金集合管理運用管理辦法規定，下列何者非屬集合管理運用帳戶終止之方式？</w:t>
            </w:r>
            <w:r w:rsidRPr="00F075FD">
              <w:rPr>
                <w:rFonts w:hint="eastAsia"/>
                <w:color w:val="000000"/>
                <w:sz w:val="21"/>
                <w:szCs w:val="21"/>
                <w:lang w:eastAsia="zh-TW"/>
              </w:rPr>
              <w:br/>
            </w:r>
            <w:r w:rsidR="002D06E1">
              <w:rPr>
                <w:rFonts w:hint="eastAsia"/>
                <w:color w:val="000000"/>
                <w:sz w:val="21"/>
                <w:szCs w:val="21"/>
                <w:shd w:val="clear" w:color="auto" w:fill="FFFFFF"/>
                <w:lang w:eastAsia="zh-TW"/>
              </w:rPr>
              <w:t>(1)</w:t>
            </w:r>
            <w:r w:rsidRPr="00F075FD">
              <w:rPr>
                <w:rFonts w:hint="eastAsia"/>
                <w:color w:val="000000"/>
                <w:sz w:val="21"/>
                <w:szCs w:val="21"/>
                <w:shd w:val="clear" w:color="auto" w:fill="FFFFFF"/>
                <w:lang w:eastAsia="zh-TW"/>
              </w:rPr>
              <w:t>依約定條款終止</w:t>
            </w:r>
            <w:r w:rsidR="002D06E1">
              <w:rPr>
                <w:rFonts w:hint="eastAsia"/>
                <w:color w:val="000000"/>
                <w:sz w:val="21"/>
                <w:szCs w:val="21"/>
                <w:shd w:val="clear" w:color="auto" w:fill="FFFFFF"/>
                <w:lang w:eastAsia="zh-TW"/>
              </w:rPr>
              <w:t>(2)</w:t>
            </w:r>
            <w:r w:rsidRPr="00F075FD">
              <w:rPr>
                <w:rFonts w:hint="eastAsia"/>
                <w:color w:val="000000"/>
                <w:sz w:val="21"/>
                <w:szCs w:val="21"/>
                <w:shd w:val="clear" w:color="auto" w:fill="FFFFFF"/>
                <w:lang w:eastAsia="zh-TW"/>
              </w:rPr>
              <w:t>主管機關命令終止</w:t>
            </w:r>
            <w:r w:rsidR="002D06E1">
              <w:rPr>
                <w:rFonts w:hint="eastAsia"/>
                <w:color w:val="FF0000"/>
                <w:sz w:val="21"/>
                <w:szCs w:val="21"/>
                <w:shd w:val="clear" w:color="auto" w:fill="FFFFFF"/>
                <w:lang w:eastAsia="zh-TW"/>
              </w:rPr>
              <w:t>(3)</w:t>
            </w:r>
            <w:r w:rsidRPr="00F075FD">
              <w:rPr>
                <w:rFonts w:hint="eastAsia"/>
                <w:color w:val="000000"/>
                <w:sz w:val="21"/>
                <w:szCs w:val="21"/>
                <w:shd w:val="clear" w:color="auto" w:fill="FFFFFF"/>
                <w:lang w:eastAsia="zh-TW"/>
              </w:rPr>
              <w:t>受益人大會決議終止</w:t>
            </w:r>
            <w:r w:rsidR="002D06E1">
              <w:rPr>
                <w:rFonts w:hint="eastAsia"/>
                <w:color w:val="000000"/>
                <w:sz w:val="21"/>
                <w:szCs w:val="21"/>
                <w:shd w:val="clear" w:color="auto" w:fill="FFFFFF"/>
                <w:lang w:eastAsia="zh-TW"/>
              </w:rPr>
              <w:t>(4)</w:t>
            </w:r>
            <w:r w:rsidRPr="00F075FD">
              <w:rPr>
                <w:rFonts w:hint="eastAsia"/>
                <w:color w:val="000000"/>
                <w:sz w:val="21"/>
                <w:szCs w:val="21"/>
                <w:shd w:val="clear" w:color="auto" w:fill="FFFFFF"/>
                <w:lang w:eastAsia="zh-TW"/>
              </w:rPr>
              <w:t>信託監察人報請終止</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3</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17</w:t>
            </w:r>
          </w:p>
        </w:tc>
        <w:tc>
          <w:tcPr>
            <w:tcW w:w="9380" w:type="dxa"/>
            <w:gridSpan w:val="2"/>
          </w:tcPr>
          <w:p w:rsidR="00E52427" w:rsidRDefault="00B12B3C" w:rsidP="00554A98">
            <w:pPr>
              <w:pStyle w:val="TableParagraph"/>
              <w:spacing w:line="355" w:lineRule="exact"/>
              <w:rPr>
                <w:sz w:val="21"/>
                <w:lang w:eastAsia="zh-TW"/>
              </w:rPr>
            </w:pPr>
            <w:r w:rsidRPr="00F075FD">
              <w:rPr>
                <w:rFonts w:hint="eastAsia"/>
                <w:color w:val="000000"/>
                <w:sz w:val="21"/>
                <w:szCs w:val="21"/>
                <w:shd w:val="clear" w:color="auto" w:fill="FFFFFF"/>
                <w:lang w:eastAsia="zh-TW"/>
              </w:rPr>
              <w:t>依信託資金集合管理運用管理辦法及其相關規定，集合管理運用帳戶約定條款有重大變更時，原則上應由下列 何者決定是否退出集合管理運用帳戶？</w:t>
            </w:r>
            <w:r w:rsidRPr="00F075FD">
              <w:rPr>
                <w:rFonts w:hint="eastAsia"/>
                <w:color w:val="000000"/>
                <w:sz w:val="21"/>
                <w:szCs w:val="21"/>
                <w:lang w:eastAsia="zh-TW"/>
              </w:rPr>
              <w:br/>
            </w:r>
            <w:r w:rsidR="002D06E1">
              <w:rPr>
                <w:rFonts w:hint="eastAsia"/>
                <w:color w:val="000000"/>
                <w:sz w:val="21"/>
                <w:szCs w:val="21"/>
                <w:shd w:val="clear" w:color="auto" w:fill="FFFFFF"/>
                <w:lang w:eastAsia="zh-TW"/>
              </w:rPr>
              <w:t>(1)</w:t>
            </w:r>
            <w:r w:rsidRPr="00F075FD">
              <w:rPr>
                <w:rFonts w:hint="eastAsia"/>
                <w:color w:val="000000"/>
                <w:sz w:val="21"/>
                <w:szCs w:val="21"/>
                <w:shd w:val="clear" w:color="auto" w:fill="FFFFFF"/>
                <w:lang w:eastAsia="zh-TW"/>
              </w:rPr>
              <w:t>受託人即可</w:t>
            </w:r>
            <w:r w:rsidR="002D06E1">
              <w:rPr>
                <w:rFonts w:hint="eastAsia"/>
                <w:color w:val="000000"/>
                <w:sz w:val="21"/>
                <w:szCs w:val="21"/>
                <w:shd w:val="clear" w:color="auto" w:fill="FFFFFF"/>
                <w:lang w:eastAsia="zh-TW"/>
              </w:rPr>
              <w:t>(2)</w:t>
            </w:r>
            <w:r w:rsidRPr="00F075FD">
              <w:rPr>
                <w:rFonts w:hint="eastAsia"/>
                <w:color w:val="000000"/>
                <w:sz w:val="21"/>
                <w:szCs w:val="21"/>
                <w:shd w:val="clear" w:color="auto" w:fill="FFFFFF"/>
                <w:lang w:eastAsia="zh-TW"/>
              </w:rPr>
              <w:t>受託人及受益人</w:t>
            </w:r>
            <w:r w:rsidR="002D06E1">
              <w:rPr>
                <w:rFonts w:hint="eastAsia"/>
                <w:color w:val="000000"/>
                <w:sz w:val="21"/>
                <w:szCs w:val="21"/>
                <w:shd w:val="clear" w:color="auto" w:fill="FFFFFF"/>
                <w:lang w:eastAsia="zh-TW"/>
              </w:rPr>
              <w:t>(3)</w:t>
            </w:r>
            <w:r w:rsidRPr="00F075FD">
              <w:rPr>
                <w:rFonts w:hint="eastAsia"/>
                <w:color w:val="000000"/>
                <w:sz w:val="21"/>
                <w:szCs w:val="21"/>
                <w:shd w:val="clear" w:color="auto" w:fill="FFFFFF"/>
                <w:lang w:eastAsia="zh-TW"/>
              </w:rPr>
              <w:t>委託人及受託人</w:t>
            </w:r>
            <w:r w:rsidR="002D06E1">
              <w:rPr>
                <w:rFonts w:hint="eastAsia"/>
                <w:color w:val="FF0000"/>
                <w:sz w:val="21"/>
                <w:szCs w:val="21"/>
                <w:shd w:val="clear" w:color="auto" w:fill="FFFFFF"/>
                <w:lang w:eastAsia="zh-TW"/>
              </w:rPr>
              <w:t>(4)</w:t>
            </w:r>
            <w:r w:rsidRPr="00F075FD">
              <w:rPr>
                <w:rFonts w:hint="eastAsia"/>
                <w:color w:val="000000"/>
                <w:sz w:val="21"/>
                <w:szCs w:val="21"/>
                <w:shd w:val="clear" w:color="auto" w:fill="FFFFFF"/>
                <w:lang w:eastAsia="zh-TW"/>
              </w:rPr>
              <w:t>委託人及受益人</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4</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18</w:t>
            </w:r>
          </w:p>
        </w:tc>
        <w:tc>
          <w:tcPr>
            <w:tcW w:w="9380" w:type="dxa"/>
            <w:gridSpan w:val="2"/>
          </w:tcPr>
          <w:p w:rsidR="00E52427" w:rsidRDefault="00B12B3C" w:rsidP="00554A98">
            <w:pPr>
              <w:pStyle w:val="TableParagraph"/>
              <w:spacing w:line="355" w:lineRule="exact"/>
              <w:rPr>
                <w:sz w:val="21"/>
                <w:lang w:eastAsia="zh-TW"/>
              </w:rPr>
            </w:pPr>
            <w:r w:rsidRPr="00F075FD">
              <w:rPr>
                <w:rFonts w:hint="eastAsia"/>
                <w:color w:val="000000"/>
                <w:sz w:val="21"/>
                <w:szCs w:val="21"/>
                <w:shd w:val="clear" w:color="auto" w:fill="FFFFFF"/>
                <w:lang w:eastAsia="zh-TW"/>
              </w:rPr>
              <w:t>信託業辦理集合管理運用帳戶發生下列何事項時，信託業應即辦理公告？</w:t>
            </w:r>
            <w:r w:rsidRPr="00F075FD">
              <w:rPr>
                <w:rFonts w:hint="eastAsia"/>
                <w:color w:val="000000"/>
                <w:sz w:val="21"/>
                <w:szCs w:val="21"/>
                <w:lang w:eastAsia="zh-TW"/>
              </w:rPr>
              <w:br/>
            </w:r>
            <w:r w:rsidR="002D06E1">
              <w:rPr>
                <w:rFonts w:hint="eastAsia"/>
                <w:color w:val="000000"/>
                <w:sz w:val="21"/>
                <w:szCs w:val="21"/>
                <w:shd w:val="clear" w:color="auto" w:fill="FFFFFF"/>
                <w:lang w:eastAsia="zh-TW"/>
              </w:rPr>
              <w:t>(1)</w:t>
            </w:r>
            <w:r w:rsidRPr="00F075FD">
              <w:rPr>
                <w:rFonts w:hint="eastAsia"/>
                <w:color w:val="000000"/>
                <w:sz w:val="21"/>
                <w:szCs w:val="21"/>
                <w:shd w:val="clear" w:color="auto" w:fill="FFFFFF"/>
                <w:lang w:eastAsia="zh-TW"/>
              </w:rPr>
              <w:t>淨資產價值跌幅達10%</w:t>
            </w:r>
            <w:r w:rsidR="002D06E1">
              <w:rPr>
                <w:rFonts w:hint="eastAsia"/>
                <w:color w:val="000000"/>
                <w:sz w:val="21"/>
                <w:szCs w:val="21"/>
                <w:shd w:val="clear" w:color="auto" w:fill="FFFFFF"/>
                <w:lang w:eastAsia="zh-TW"/>
              </w:rPr>
              <w:t>(2)</w:t>
            </w:r>
            <w:r w:rsidRPr="00F075FD">
              <w:rPr>
                <w:rFonts w:hint="eastAsia"/>
                <w:color w:val="000000"/>
                <w:sz w:val="21"/>
                <w:szCs w:val="21"/>
                <w:shd w:val="clear" w:color="auto" w:fill="FFFFFF"/>
                <w:lang w:eastAsia="zh-TW"/>
              </w:rPr>
              <w:t>淨資產價值跌幅達20%</w:t>
            </w:r>
            <w:r w:rsidR="002D06E1">
              <w:rPr>
                <w:rFonts w:hint="eastAsia"/>
                <w:color w:val="FF0000"/>
                <w:sz w:val="21"/>
                <w:szCs w:val="21"/>
                <w:shd w:val="clear" w:color="auto" w:fill="FFFFFF"/>
                <w:lang w:eastAsia="zh-TW"/>
              </w:rPr>
              <w:t>(3)</w:t>
            </w:r>
            <w:r w:rsidRPr="00F075FD">
              <w:rPr>
                <w:rFonts w:hint="eastAsia"/>
                <w:color w:val="000000"/>
                <w:sz w:val="21"/>
                <w:szCs w:val="21"/>
                <w:shd w:val="clear" w:color="auto" w:fill="FFFFFF"/>
                <w:lang w:eastAsia="zh-TW"/>
              </w:rPr>
              <w:t>帳戶約定條款變更</w:t>
            </w:r>
            <w:r w:rsidR="002D06E1">
              <w:rPr>
                <w:rFonts w:hint="eastAsia"/>
                <w:color w:val="000000"/>
                <w:sz w:val="21"/>
                <w:szCs w:val="21"/>
                <w:shd w:val="clear" w:color="auto" w:fill="FFFFFF"/>
                <w:lang w:eastAsia="zh-TW"/>
              </w:rPr>
              <w:t>(4)</w:t>
            </w:r>
            <w:r w:rsidRPr="00F075FD">
              <w:rPr>
                <w:rFonts w:hint="eastAsia"/>
                <w:color w:val="000000"/>
                <w:sz w:val="21"/>
                <w:szCs w:val="21"/>
                <w:shd w:val="clear" w:color="auto" w:fill="FFFFFF"/>
                <w:lang w:eastAsia="zh-TW"/>
              </w:rPr>
              <w:t>受益人不特定</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3</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19</w:t>
            </w:r>
          </w:p>
        </w:tc>
        <w:tc>
          <w:tcPr>
            <w:tcW w:w="9380" w:type="dxa"/>
            <w:gridSpan w:val="2"/>
          </w:tcPr>
          <w:p w:rsidR="00E52427" w:rsidRDefault="00B12B3C" w:rsidP="00554A98">
            <w:pPr>
              <w:pStyle w:val="TableParagraph"/>
              <w:spacing w:line="355" w:lineRule="exact"/>
              <w:rPr>
                <w:sz w:val="21"/>
                <w:lang w:eastAsia="zh-TW"/>
              </w:rPr>
            </w:pPr>
            <w:r w:rsidRPr="00F075FD">
              <w:rPr>
                <w:rFonts w:hint="eastAsia"/>
                <w:color w:val="000000"/>
                <w:sz w:val="21"/>
                <w:szCs w:val="21"/>
                <w:shd w:val="clear" w:color="auto" w:fill="FFFFFF"/>
                <w:lang w:eastAsia="zh-TW"/>
              </w:rPr>
              <w:t>信託資金集合管理運用管理辦法規定，下列何者非屬信託業應辦理公告之事由？</w:t>
            </w:r>
            <w:r w:rsidRPr="00F075FD">
              <w:rPr>
                <w:rFonts w:hint="eastAsia"/>
                <w:color w:val="000000"/>
                <w:sz w:val="21"/>
                <w:szCs w:val="21"/>
                <w:lang w:eastAsia="zh-TW"/>
              </w:rPr>
              <w:br/>
            </w:r>
            <w:r w:rsidR="002D06E1">
              <w:rPr>
                <w:rFonts w:hint="eastAsia"/>
                <w:color w:val="FF0000"/>
                <w:sz w:val="21"/>
                <w:szCs w:val="21"/>
                <w:shd w:val="clear" w:color="auto" w:fill="FFFFFF"/>
                <w:lang w:eastAsia="zh-TW"/>
              </w:rPr>
              <w:t>(1)</w:t>
            </w:r>
            <w:r w:rsidRPr="00F075FD">
              <w:rPr>
                <w:rFonts w:hint="eastAsia"/>
                <w:color w:val="000000"/>
                <w:sz w:val="21"/>
                <w:szCs w:val="21"/>
                <w:shd w:val="clear" w:color="auto" w:fill="FFFFFF"/>
                <w:lang w:eastAsia="zh-TW"/>
              </w:rPr>
              <w:t>更換集合管理運用帳戶經理人</w:t>
            </w:r>
            <w:r w:rsidR="002D06E1">
              <w:rPr>
                <w:rFonts w:hint="eastAsia"/>
                <w:color w:val="000000"/>
                <w:sz w:val="21"/>
                <w:szCs w:val="21"/>
                <w:shd w:val="clear" w:color="auto" w:fill="FFFFFF"/>
                <w:lang w:eastAsia="zh-TW"/>
              </w:rPr>
              <w:t>(2)</w:t>
            </w:r>
            <w:r w:rsidRPr="00F075FD">
              <w:rPr>
                <w:rFonts w:hint="eastAsia"/>
                <w:color w:val="000000"/>
                <w:sz w:val="21"/>
                <w:szCs w:val="21"/>
                <w:shd w:val="clear" w:color="auto" w:fill="FFFFFF"/>
                <w:lang w:eastAsia="zh-TW"/>
              </w:rPr>
              <w:t>集合管理運用帳戶約定條款變更</w:t>
            </w:r>
            <w:r w:rsidRPr="00F075FD">
              <w:rPr>
                <w:rFonts w:hint="eastAsia"/>
                <w:color w:val="000000"/>
                <w:sz w:val="21"/>
                <w:szCs w:val="21"/>
                <w:lang w:eastAsia="zh-TW"/>
              </w:rPr>
              <w:br/>
            </w:r>
            <w:r w:rsidR="002D06E1">
              <w:rPr>
                <w:rFonts w:hint="eastAsia"/>
                <w:color w:val="000000"/>
                <w:sz w:val="21"/>
                <w:szCs w:val="21"/>
                <w:shd w:val="clear" w:color="auto" w:fill="FFFFFF"/>
                <w:lang w:eastAsia="zh-TW"/>
              </w:rPr>
              <w:t>(3)</w:t>
            </w:r>
            <w:r w:rsidRPr="00F075FD">
              <w:rPr>
                <w:rFonts w:hint="eastAsia"/>
                <w:color w:val="000000"/>
                <w:sz w:val="21"/>
                <w:szCs w:val="21"/>
                <w:shd w:val="clear" w:color="auto" w:fill="FFFFFF"/>
                <w:lang w:eastAsia="zh-TW"/>
              </w:rPr>
              <w:t>集合管理運用帳戶運用計畫變更</w:t>
            </w:r>
            <w:r w:rsidR="002D06E1">
              <w:rPr>
                <w:rFonts w:hint="eastAsia"/>
                <w:color w:val="000000"/>
                <w:sz w:val="21"/>
                <w:szCs w:val="21"/>
                <w:shd w:val="clear" w:color="auto" w:fill="FFFFFF"/>
                <w:lang w:eastAsia="zh-TW"/>
              </w:rPr>
              <w:t>(4)</w:t>
            </w:r>
            <w:r w:rsidRPr="00F075FD">
              <w:rPr>
                <w:rFonts w:hint="eastAsia"/>
                <w:color w:val="000000"/>
                <w:sz w:val="21"/>
                <w:szCs w:val="21"/>
                <w:shd w:val="clear" w:color="auto" w:fill="FFFFFF"/>
                <w:lang w:eastAsia="zh-TW"/>
              </w:rPr>
              <w:t>經主管機關命令終止集合管理運用帳戶</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1</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20</w:t>
            </w:r>
          </w:p>
        </w:tc>
        <w:tc>
          <w:tcPr>
            <w:tcW w:w="9380" w:type="dxa"/>
            <w:gridSpan w:val="2"/>
          </w:tcPr>
          <w:p w:rsidR="00E52427" w:rsidRDefault="00B12B3C" w:rsidP="00554A98">
            <w:pPr>
              <w:pStyle w:val="TableParagraph"/>
              <w:spacing w:line="355" w:lineRule="exact"/>
              <w:rPr>
                <w:sz w:val="21"/>
                <w:lang w:eastAsia="zh-TW"/>
              </w:rPr>
            </w:pPr>
            <w:r w:rsidRPr="00F075FD">
              <w:rPr>
                <w:rFonts w:hint="eastAsia"/>
                <w:color w:val="000000"/>
                <w:sz w:val="21"/>
                <w:szCs w:val="21"/>
                <w:shd w:val="clear" w:color="auto" w:fill="FFFFFF"/>
                <w:lang w:eastAsia="zh-TW"/>
              </w:rPr>
              <w:t>信託業辦理具運用決定權之集合運用帳戶投資於證券交易法第六條規定之有價證券未達多少金額時，得不受經營全權委託投資業務相關辦法之規範？</w:t>
            </w:r>
            <w:r w:rsidRPr="00F075FD">
              <w:rPr>
                <w:rFonts w:hint="eastAsia"/>
                <w:color w:val="000000"/>
                <w:sz w:val="21"/>
                <w:szCs w:val="21"/>
                <w:lang w:eastAsia="zh-TW"/>
              </w:rPr>
              <w:br/>
            </w:r>
            <w:r w:rsidR="002D06E1">
              <w:rPr>
                <w:rFonts w:hint="eastAsia"/>
                <w:color w:val="FF0000"/>
                <w:sz w:val="21"/>
                <w:szCs w:val="21"/>
                <w:shd w:val="clear" w:color="auto" w:fill="FFFFFF"/>
                <w:lang w:eastAsia="zh-TW"/>
              </w:rPr>
              <w:t>(1)</w:t>
            </w:r>
            <w:r w:rsidRPr="00F075FD">
              <w:rPr>
                <w:rFonts w:hint="eastAsia"/>
                <w:color w:val="000000"/>
                <w:sz w:val="21"/>
                <w:szCs w:val="21"/>
                <w:shd w:val="clear" w:color="auto" w:fill="FFFFFF"/>
                <w:lang w:eastAsia="zh-TW"/>
              </w:rPr>
              <w:t>新台幣一千萬元</w:t>
            </w:r>
            <w:r w:rsidR="002D06E1">
              <w:rPr>
                <w:rFonts w:hint="eastAsia"/>
                <w:color w:val="000000"/>
                <w:sz w:val="21"/>
                <w:szCs w:val="21"/>
                <w:shd w:val="clear" w:color="auto" w:fill="FFFFFF"/>
                <w:lang w:eastAsia="zh-TW"/>
              </w:rPr>
              <w:t>(2)</w:t>
            </w:r>
            <w:r w:rsidRPr="00F075FD">
              <w:rPr>
                <w:rFonts w:hint="eastAsia"/>
                <w:color w:val="000000"/>
                <w:sz w:val="21"/>
                <w:szCs w:val="21"/>
                <w:shd w:val="clear" w:color="auto" w:fill="FFFFFF"/>
                <w:lang w:eastAsia="zh-TW"/>
              </w:rPr>
              <w:t>新台幣二千萬元</w:t>
            </w:r>
            <w:r w:rsidR="002D06E1">
              <w:rPr>
                <w:rFonts w:hint="eastAsia"/>
                <w:color w:val="000000"/>
                <w:sz w:val="21"/>
                <w:szCs w:val="21"/>
                <w:shd w:val="clear" w:color="auto" w:fill="FFFFFF"/>
                <w:lang w:eastAsia="zh-TW"/>
              </w:rPr>
              <w:t>(3)</w:t>
            </w:r>
            <w:r w:rsidRPr="00F075FD">
              <w:rPr>
                <w:rFonts w:hint="eastAsia"/>
                <w:color w:val="000000"/>
                <w:sz w:val="21"/>
                <w:szCs w:val="21"/>
                <w:shd w:val="clear" w:color="auto" w:fill="FFFFFF"/>
                <w:lang w:eastAsia="zh-TW"/>
              </w:rPr>
              <w:t>新台幣三千萬元</w:t>
            </w:r>
            <w:r w:rsidR="002D06E1">
              <w:rPr>
                <w:rFonts w:hint="eastAsia"/>
                <w:color w:val="000000"/>
                <w:sz w:val="21"/>
                <w:szCs w:val="21"/>
                <w:shd w:val="clear" w:color="auto" w:fill="FFFFFF"/>
                <w:lang w:eastAsia="zh-TW"/>
              </w:rPr>
              <w:t>(4)</w:t>
            </w:r>
            <w:r w:rsidRPr="00F075FD">
              <w:rPr>
                <w:rFonts w:hint="eastAsia"/>
                <w:color w:val="000000"/>
                <w:sz w:val="21"/>
                <w:szCs w:val="21"/>
                <w:shd w:val="clear" w:color="auto" w:fill="FFFFFF"/>
                <w:lang w:eastAsia="zh-TW"/>
              </w:rPr>
              <w:t>新台幣五千萬元</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1</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21</w:t>
            </w:r>
          </w:p>
        </w:tc>
        <w:tc>
          <w:tcPr>
            <w:tcW w:w="9380" w:type="dxa"/>
            <w:gridSpan w:val="2"/>
          </w:tcPr>
          <w:p w:rsidR="00E52427" w:rsidRDefault="00B12B3C" w:rsidP="00554A98">
            <w:pPr>
              <w:pStyle w:val="TableParagraph"/>
              <w:spacing w:line="355" w:lineRule="exact"/>
              <w:rPr>
                <w:sz w:val="21"/>
                <w:lang w:eastAsia="zh-TW"/>
              </w:rPr>
            </w:pPr>
            <w:r w:rsidRPr="00F075FD">
              <w:rPr>
                <w:rFonts w:hint="eastAsia"/>
                <w:color w:val="000000"/>
                <w:sz w:val="21"/>
                <w:szCs w:val="21"/>
                <w:shd w:val="clear" w:color="auto" w:fill="FFFFFF"/>
                <w:lang w:eastAsia="zh-TW"/>
              </w:rPr>
              <w:t>依信託資金集合管理運用管理辦法其運用限制規定，除經主管機關核准者外，下列敘述何者正確？</w:t>
            </w:r>
            <w:r w:rsidRPr="00F075FD">
              <w:rPr>
                <w:rFonts w:hint="eastAsia"/>
                <w:color w:val="000000"/>
                <w:sz w:val="21"/>
                <w:szCs w:val="21"/>
                <w:lang w:eastAsia="zh-TW"/>
              </w:rPr>
              <w:br/>
            </w:r>
            <w:r w:rsidR="002D06E1">
              <w:rPr>
                <w:rFonts w:hint="eastAsia"/>
                <w:color w:val="000000"/>
                <w:sz w:val="21"/>
                <w:szCs w:val="21"/>
                <w:shd w:val="clear" w:color="auto" w:fill="FFFFFF"/>
                <w:lang w:eastAsia="zh-TW"/>
              </w:rPr>
              <w:t>(1)</w:t>
            </w:r>
            <w:r w:rsidRPr="00F075FD">
              <w:rPr>
                <w:rFonts w:hint="eastAsia"/>
                <w:color w:val="000000"/>
                <w:sz w:val="21"/>
                <w:szCs w:val="21"/>
                <w:shd w:val="clear" w:color="auto" w:fill="FFFFFF"/>
                <w:lang w:eastAsia="zh-TW"/>
              </w:rPr>
              <w:t>得提供擔保</w:t>
            </w:r>
            <w:r w:rsidR="002D06E1">
              <w:rPr>
                <w:rFonts w:hint="eastAsia"/>
                <w:color w:val="000000"/>
                <w:sz w:val="21"/>
                <w:szCs w:val="21"/>
                <w:shd w:val="clear" w:color="auto" w:fill="FFFFFF"/>
                <w:lang w:eastAsia="zh-TW"/>
              </w:rPr>
              <w:t>(2)</w:t>
            </w:r>
            <w:r w:rsidRPr="00F075FD">
              <w:rPr>
                <w:rFonts w:hint="eastAsia"/>
                <w:color w:val="000000"/>
                <w:sz w:val="21"/>
                <w:szCs w:val="21"/>
                <w:shd w:val="clear" w:color="auto" w:fill="FFFFFF"/>
                <w:lang w:eastAsia="zh-TW"/>
              </w:rPr>
              <w:t>得辦理放款</w:t>
            </w:r>
            <w:r w:rsidR="002D06E1">
              <w:rPr>
                <w:rFonts w:hint="eastAsia"/>
                <w:color w:val="000000"/>
                <w:sz w:val="21"/>
                <w:szCs w:val="21"/>
                <w:shd w:val="clear" w:color="auto" w:fill="FFFFFF"/>
                <w:lang w:eastAsia="zh-TW"/>
              </w:rPr>
              <w:t>(3)</w:t>
            </w:r>
            <w:r w:rsidRPr="00F075FD">
              <w:rPr>
                <w:rFonts w:hint="eastAsia"/>
                <w:color w:val="000000"/>
                <w:sz w:val="21"/>
                <w:szCs w:val="21"/>
                <w:shd w:val="clear" w:color="auto" w:fill="FFFFFF"/>
                <w:lang w:eastAsia="zh-TW"/>
              </w:rPr>
              <w:t>得從事證券信用交易</w:t>
            </w:r>
            <w:r w:rsidR="002D06E1">
              <w:rPr>
                <w:rFonts w:hint="eastAsia"/>
                <w:color w:val="FF0000"/>
                <w:sz w:val="21"/>
                <w:szCs w:val="21"/>
                <w:shd w:val="clear" w:color="auto" w:fill="FFFFFF"/>
                <w:lang w:eastAsia="zh-TW"/>
              </w:rPr>
              <w:t>(4)</w:t>
            </w:r>
            <w:r w:rsidRPr="00F075FD">
              <w:rPr>
                <w:rFonts w:hint="eastAsia"/>
                <w:color w:val="000000"/>
                <w:sz w:val="21"/>
                <w:szCs w:val="21"/>
                <w:shd w:val="clear" w:color="auto" w:fill="FFFFFF"/>
                <w:lang w:eastAsia="zh-TW"/>
              </w:rPr>
              <w:t>得投資上櫃公司股票</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4</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22</w:t>
            </w:r>
          </w:p>
        </w:tc>
        <w:tc>
          <w:tcPr>
            <w:tcW w:w="9380" w:type="dxa"/>
            <w:gridSpan w:val="2"/>
          </w:tcPr>
          <w:p w:rsidR="00E52427" w:rsidRDefault="00B12B3C" w:rsidP="00554A98">
            <w:pPr>
              <w:pStyle w:val="TableParagraph"/>
              <w:spacing w:line="355" w:lineRule="exact"/>
              <w:rPr>
                <w:sz w:val="21"/>
                <w:lang w:eastAsia="zh-TW"/>
              </w:rPr>
            </w:pPr>
            <w:r w:rsidRPr="00F075FD">
              <w:rPr>
                <w:rFonts w:hint="eastAsia"/>
                <w:color w:val="000000"/>
                <w:sz w:val="21"/>
                <w:szCs w:val="21"/>
                <w:shd w:val="clear" w:color="auto" w:fill="FFFFFF"/>
                <w:lang w:eastAsia="zh-TW"/>
              </w:rPr>
              <w:t>依規定，個別集合管理運用帳戶流動性資產淨值占其帳戶淨值之最低比率為多少？</w:t>
            </w:r>
            <w:r w:rsidRPr="00F075FD">
              <w:rPr>
                <w:rFonts w:hint="eastAsia"/>
                <w:color w:val="000000"/>
                <w:sz w:val="21"/>
                <w:szCs w:val="21"/>
                <w:lang w:eastAsia="zh-TW"/>
              </w:rPr>
              <w:br/>
            </w:r>
            <w:r w:rsidR="002D06E1">
              <w:rPr>
                <w:rFonts w:hint="eastAsia"/>
                <w:color w:val="FF0000"/>
                <w:sz w:val="21"/>
                <w:szCs w:val="21"/>
                <w:shd w:val="clear" w:color="auto" w:fill="FFFFFF"/>
              </w:rPr>
              <w:t>(1)</w:t>
            </w:r>
            <w:r w:rsidRPr="00F075FD">
              <w:rPr>
                <w:rFonts w:hint="eastAsia"/>
                <w:color w:val="000000"/>
                <w:sz w:val="21"/>
                <w:szCs w:val="21"/>
                <w:shd w:val="clear" w:color="auto" w:fill="FFFFFF"/>
              </w:rPr>
              <w:t xml:space="preserve"> 5%</w:t>
            </w:r>
            <w:r w:rsidR="002D06E1">
              <w:rPr>
                <w:rFonts w:hint="eastAsia"/>
                <w:color w:val="000000"/>
                <w:sz w:val="21"/>
                <w:szCs w:val="21"/>
                <w:shd w:val="clear" w:color="auto" w:fill="FFFFFF"/>
              </w:rPr>
              <w:t>(2)</w:t>
            </w:r>
            <w:r w:rsidRPr="00F075FD">
              <w:rPr>
                <w:rFonts w:hint="eastAsia"/>
                <w:color w:val="000000"/>
                <w:sz w:val="21"/>
                <w:szCs w:val="21"/>
                <w:shd w:val="clear" w:color="auto" w:fill="FFFFFF"/>
              </w:rPr>
              <w:t xml:space="preserve"> 7%</w:t>
            </w:r>
            <w:r w:rsidR="002D06E1">
              <w:rPr>
                <w:rFonts w:hint="eastAsia"/>
                <w:color w:val="000000"/>
                <w:sz w:val="21"/>
                <w:szCs w:val="21"/>
                <w:shd w:val="clear" w:color="auto" w:fill="FFFFFF"/>
              </w:rPr>
              <w:t>(3)</w:t>
            </w:r>
            <w:r w:rsidRPr="00F075FD">
              <w:rPr>
                <w:rFonts w:hint="eastAsia"/>
                <w:color w:val="000000"/>
                <w:sz w:val="21"/>
                <w:szCs w:val="21"/>
                <w:shd w:val="clear" w:color="auto" w:fill="FFFFFF"/>
              </w:rPr>
              <w:t xml:space="preserve"> 10%</w:t>
            </w:r>
            <w:r w:rsidR="002D06E1">
              <w:rPr>
                <w:rFonts w:hint="eastAsia"/>
                <w:color w:val="000000"/>
                <w:sz w:val="21"/>
                <w:szCs w:val="21"/>
                <w:shd w:val="clear" w:color="auto" w:fill="FFFFFF"/>
              </w:rPr>
              <w:t>(4)</w:t>
            </w:r>
            <w:r w:rsidRPr="00F075FD">
              <w:rPr>
                <w:rFonts w:hint="eastAsia"/>
                <w:color w:val="000000"/>
                <w:sz w:val="21"/>
                <w:szCs w:val="21"/>
                <w:shd w:val="clear" w:color="auto" w:fill="FFFFFF"/>
              </w:rPr>
              <w:t xml:space="preserve"> 12%</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1</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23</w:t>
            </w:r>
          </w:p>
        </w:tc>
        <w:tc>
          <w:tcPr>
            <w:tcW w:w="9380" w:type="dxa"/>
            <w:gridSpan w:val="2"/>
          </w:tcPr>
          <w:p w:rsidR="00E52427" w:rsidRDefault="00B12B3C" w:rsidP="00554A98">
            <w:pPr>
              <w:pStyle w:val="TableParagraph"/>
              <w:spacing w:line="355" w:lineRule="exact"/>
              <w:rPr>
                <w:sz w:val="21"/>
                <w:lang w:eastAsia="zh-TW"/>
              </w:rPr>
            </w:pPr>
            <w:r w:rsidRPr="00F075FD">
              <w:rPr>
                <w:rFonts w:hint="eastAsia"/>
                <w:color w:val="000000"/>
                <w:sz w:val="21"/>
                <w:szCs w:val="21"/>
                <w:shd w:val="clear" w:color="auto" w:fill="FFFFFF"/>
                <w:lang w:eastAsia="zh-TW"/>
              </w:rPr>
              <w:t>信託業辦理信託資金集合管理運用之運用範圍，存放於同一金融機構之存款、投資其發行之金融債券與其保證之公司債及短期票</w:t>
            </w:r>
            <w:proofErr w:type="gramStart"/>
            <w:r w:rsidRPr="00F075FD">
              <w:rPr>
                <w:rFonts w:hint="eastAsia"/>
                <w:color w:val="000000"/>
                <w:sz w:val="21"/>
                <w:szCs w:val="21"/>
                <w:shd w:val="clear" w:color="auto" w:fill="FFFFFF"/>
                <w:lang w:eastAsia="zh-TW"/>
              </w:rPr>
              <w:t>券</w:t>
            </w:r>
            <w:proofErr w:type="gramEnd"/>
            <w:r w:rsidRPr="00F075FD">
              <w:rPr>
                <w:rFonts w:hint="eastAsia"/>
                <w:color w:val="000000"/>
                <w:sz w:val="21"/>
                <w:szCs w:val="21"/>
                <w:shd w:val="clear" w:color="auto" w:fill="FFFFFF"/>
                <w:lang w:eastAsia="zh-TW"/>
              </w:rPr>
              <w:t>金額，合計不得超過投資當日全體集合管理運用帳戶淨資產總價值百分之二十及該金融機構淨值之多少？</w:t>
            </w:r>
            <w:r w:rsidR="002D06E1">
              <w:rPr>
                <w:rFonts w:hint="eastAsia"/>
                <w:color w:val="000000"/>
                <w:sz w:val="21"/>
                <w:szCs w:val="21"/>
                <w:shd w:val="clear" w:color="auto" w:fill="FFFFFF"/>
                <w:lang w:eastAsia="zh-TW"/>
              </w:rPr>
              <w:t>(1)</w:t>
            </w:r>
            <w:r w:rsidRPr="00F075FD">
              <w:rPr>
                <w:rFonts w:hint="eastAsia"/>
                <w:color w:val="000000"/>
                <w:sz w:val="21"/>
                <w:szCs w:val="21"/>
                <w:shd w:val="clear" w:color="auto" w:fill="FFFFFF"/>
                <w:lang w:eastAsia="zh-TW"/>
              </w:rPr>
              <w:t>百分之五</w:t>
            </w:r>
            <w:r w:rsidR="002D06E1">
              <w:rPr>
                <w:rFonts w:hint="eastAsia"/>
                <w:color w:val="FF0000"/>
                <w:sz w:val="21"/>
                <w:szCs w:val="21"/>
                <w:shd w:val="clear" w:color="auto" w:fill="FFFFFF"/>
                <w:lang w:eastAsia="zh-TW"/>
              </w:rPr>
              <w:t>(2)</w:t>
            </w:r>
            <w:r w:rsidRPr="00F075FD">
              <w:rPr>
                <w:rFonts w:hint="eastAsia"/>
                <w:color w:val="000000"/>
                <w:sz w:val="21"/>
                <w:szCs w:val="21"/>
                <w:shd w:val="clear" w:color="auto" w:fill="FFFFFF"/>
                <w:lang w:eastAsia="zh-TW"/>
              </w:rPr>
              <w:t>百分之十</w:t>
            </w:r>
            <w:r w:rsidR="002D06E1">
              <w:rPr>
                <w:rFonts w:hint="eastAsia"/>
                <w:color w:val="000000"/>
                <w:sz w:val="21"/>
                <w:szCs w:val="21"/>
                <w:shd w:val="clear" w:color="auto" w:fill="FFFFFF"/>
                <w:lang w:eastAsia="zh-TW"/>
              </w:rPr>
              <w:t>(3)</w:t>
            </w:r>
            <w:r w:rsidRPr="00F075FD">
              <w:rPr>
                <w:rFonts w:hint="eastAsia"/>
                <w:color w:val="000000"/>
                <w:sz w:val="21"/>
                <w:szCs w:val="21"/>
                <w:shd w:val="clear" w:color="auto" w:fill="FFFFFF"/>
                <w:lang w:eastAsia="zh-TW"/>
              </w:rPr>
              <w:t>百分之二十</w:t>
            </w:r>
            <w:r w:rsidR="002D06E1">
              <w:rPr>
                <w:rFonts w:hint="eastAsia"/>
                <w:color w:val="000000"/>
                <w:sz w:val="21"/>
                <w:szCs w:val="21"/>
                <w:shd w:val="clear" w:color="auto" w:fill="FFFFFF"/>
                <w:lang w:eastAsia="zh-TW"/>
              </w:rPr>
              <w:t>(4)</w:t>
            </w:r>
            <w:r w:rsidRPr="00F075FD">
              <w:rPr>
                <w:rFonts w:hint="eastAsia"/>
                <w:color w:val="000000"/>
                <w:sz w:val="21"/>
                <w:szCs w:val="21"/>
                <w:shd w:val="clear" w:color="auto" w:fill="FFFFFF"/>
                <w:lang w:eastAsia="zh-TW"/>
              </w:rPr>
              <w:t>百分之三十</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2</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24</w:t>
            </w:r>
          </w:p>
        </w:tc>
        <w:tc>
          <w:tcPr>
            <w:tcW w:w="9380" w:type="dxa"/>
            <w:gridSpan w:val="2"/>
          </w:tcPr>
          <w:p w:rsidR="00E52427" w:rsidRDefault="00B12B3C" w:rsidP="00554A98">
            <w:pPr>
              <w:pStyle w:val="TableParagraph"/>
              <w:spacing w:line="355" w:lineRule="exact"/>
              <w:rPr>
                <w:sz w:val="21"/>
                <w:lang w:eastAsia="zh-TW"/>
              </w:rPr>
            </w:pPr>
            <w:r w:rsidRPr="00F075FD">
              <w:rPr>
                <w:rFonts w:hint="eastAsia"/>
                <w:color w:val="000000"/>
                <w:sz w:val="21"/>
                <w:szCs w:val="21"/>
                <w:shd w:val="clear" w:color="auto" w:fill="FFFFFF"/>
                <w:lang w:eastAsia="zh-TW"/>
              </w:rPr>
              <w:t>依信託資金集合管理運用管理辦法之相關規定，集合管理運用帳戶運用於金融資產證券化條例規定之受益證券，投資於同一資產信託證券化計畫所發行之受益證券之金額，不得超過個別集合管理運用帳戶投資當日淨資產總價值之多少百分比？</w:t>
            </w:r>
            <w:r w:rsidR="002D06E1">
              <w:rPr>
                <w:rFonts w:hint="eastAsia"/>
                <w:color w:val="000000"/>
                <w:sz w:val="21"/>
                <w:szCs w:val="21"/>
                <w:shd w:val="clear" w:color="auto" w:fill="FFFFFF"/>
                <w:lang w:eastAsia="zh-TW"/>
              </w:rPr>
              <w:t>(1)</w:t>
            </w:r>
            <w:r w:rsidRPr="00F075FD">
              <w:rPr>
                <w:rFonts w:hint="eastAsia"/>
                <w:color w:val="000000"/>
                <w:sz w:val="21"/>
                <w:szCs w:val="21"/>
                <w:shd w:val="clear" w:color="auto" w:fill="FFFFFF"/>
                <w:lang w:eastAsia="zh-TW"/>
              </w:rPr>
              <w:t>百分之五</w:t>
            </w:r>
            <w:r w:rsidR="002D06E1">
              <w:rPr>
                <w:rFonts w:hint="eastAsia"/>
                <w:color w:val="FF0000"/>
                <w:sz w:val="21"/>
                <w:szCs w:val="21"/>
                <w:shd w:val="clear" w:color="auto" w:fill="FFFFFF"/>
                <w:lang w:eastAsia="zh-TW"/>
              </w:rPr>
              <w:t>(2)</w:t>
            </w:r>
            <w:r w:rsidRPr="00F075FD">
              <w:rPr>
                <w:rFonts w:hint="eastAsia"/>
                <w:color w:val="000000"/>
                <w:sz w:val="21"/>
                <w:szCs w:val="21"/>
                <w:shd w:val="clear" w:color="auto" w:fill="FFFFFF"/>
                <w:lang w:eastAsia="zh-TW"/>
              </w:rPr>
              <w:t>百分之十</w:t>
            </w:r>
            <w:r w:rsidR="002D06E1">
              <w:rPr>
                <w:rFonts w:hint="eastAsia"/>
                <w:color w:val="000000"/>
                <w:sz w:val="21"/>
                <w:szCs w:val="21"/>
                <w:shd w:val="clear" w:color="auto" w:fill="FFFFFF"/>
                <w:lang w:eastAsia="zh-TW"/>
              </w:rPr>
              <w:t>(3)</w:t>
            </w:r>
            <w:r w:rsidRPr="00F075FD">
              <w:rPr>
                <w:rFonts w:hint="eastAsia"/>
                <w:color w:val="000000"/>
                <w:sz w:val="21"/>
                <w:szCs w:val="21"/>
                <w:shd w:val="clear" w:color="auto" w:fill="FFFFFF"/>
                <w:lang w:eastAsia="zh-TW"/>
              </w:rPr>
              <w:t>百分之十五</w:t>
            </w:r>
            <w:r w:rsidR="002D06E1">
              <w:rPr>
                <w:rFonts w:hint="eastAsia"/>
                <w:color w:val="000000"/>
                <w:sz w:val="21"/>
                <w:szCs w:val="21"/>
                <w:shd w:val="clear" w:color="auto" w:fill="FFFFFF"/>
                <w:lang w:eastAsia="zh-TW"/>
              </w:rPr>
              <w:t>(4)</w:t>
            </w:r>
            <w:r w:rsidRPr="00F075FD">
              <w:rPr>
                <w:rFonts w:hint="eastAsia"/>
                <w:color w:val="000000"/>
                <w:sz w:val="21"/>
                <w:szCs w:val="21"/>
                <w:shd w:val="clear" w:color="auto" w:fill="FFFFFF"/>
                <w:lang w:eastAsia="zh-TW"/>
              </w:rPr>
              <w:t>百分之二十</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2</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25</w:t>
            </w:r>
          </w:p>
        </w:tc>
        <w:tc>
          <w:tcPr>
            <w:tcW w:w="9380" w:type="dxa"/>
            <w:gridSpan w:val="2"/>
          </w:tcPr>
          <w:p w:rsidR="00E52427" w:rsidRDefault="00B12B3C" w:rsidP="00554A98">
            <w:pPr>
              <w:pStyle w:val="TableParagraph"/>
              <w:spacing w:line="355" w:lineRule="exact"/>
              <w:rPr>
                <w:sz w:val="21"/>
                <w:lang w:eastAsia="zh-TW"/>
              </w:rPr>
            </w:pPr>
            <w:r w:rsidRPr="00F075FD">
              <w:rPr>
                <w:rFonts w:hint="eastAsia"/>
                <w:color w:val="000000"/>
                <w:sz w:val="21"/>
                <w:szCs w:val="21"/>
                <w:shd w:val="clear" w:color="auto" w:fill="FFFFFF"/>
                <w:lang w:eastAsia="zh-TW"/>
              </w:rPr>
              <w:t>有關信託業辦理集合管理運用金錢信託之流動性資產範圍，下列何者錯誤？</w:t>
            </w:r>
            <w:r w:rsidRPr="00F075FD">
              <w:rPr>
                <w:rFonts w:hint="eastAsia"/>
                <w:color w:val="000000"/>
                <w:sz w:val="21"/>
                <w:szCs w:val="21"/>
                <w:lang w:eastAsia="zh-TW"/>
              </w:rPr>
              <w:br/>
            </w:r>
            <w:r w:rsidR="002D06E1">
              <w:rPr>
                <w:rFonts w:hint="eastAsia"/>
                <w:color w:val="000000"/>
                <w:sz w:val="21"/>
                <w:szCs w:val="21"/>
                <w:shd w:val="clear" w:color="auto" w:fill="FFFFFF"/>
                <w:lang w:eastAsia="zh-TW"/>
              </w:rPr>
              <w:t>(1)</w:t>
            </w:r>
            <w:r w:rsidRPr="00F075FD">
              <w:rPr>
                <w:rFonts w:hint="eastAsia"/>
                <w:color w:val="000000"/>
                <w:sz w:val="21"/>
                <w:szCs w:val="21"/>
                <w:shd w:val="clear" w:color="auto" w:fill="FFFFFF"/>
                <w:lang w:eastAsia="zh-TW"/>
              </w:rPr>
              <w:t>公債</w:t>
            </w:r>
            <w:r w:rsidR="002D06E1">
              <w:rPr>
                <w:rFonts w:hint="eastAsia"/>
                <w:color w:val="000000"/>
                <w:sz w:val="21"/>
                <w:szCs w:val="21"/>
                <w:shd w:val="clear" w:color="auto" w:fill="FFFFFF"/>
                <w:lang w:eastAsia="zh-TW"/>
              </w:rPr>
              <w:t>(2)</w:t>
            </w:r>
            <w:r w:rsidRPr="00F075FD">
              <w:rPr>
                <w:rFonts w:hint="eastAsia"/>
                <w:color w:val="000000"/>
                <w:sz w:val="21"/>
                <w:szCs w:val="21"/>
                <w:shd w:val="clear" w:color="auto" w:fill="FFFFFF"/>
                <w:lang w:eastAsia="zh-TW"/>
              </w:rPr>
              <w:t>短期票</w:t>
            </w:r>
            <w:proofErr w:type="gramStart"/>
            <w:r w:rsidRPr="00F075FD">
              <w:rPr>
                <w:rFonts w:hint="eastAsia"/>
                <w:color w:val="000000"/>
                <w:sz w:val="21"/>
                <w:szCs w:val="21"/>
                <w:shd w:val="clear" w:color="auto" w:fill="FFFFFF"/>
                <w:lang w:eastAsia="zh-TW"/>
              </w:rPr>
              <w:t>券</w:t>
            </w:r>
            <w:proofErr w:type="gramEnd"/>
            <w:r w:rsidR="002D06E1">
              <w:rPr>
                <w:rFonts w:hint="eastAsia"/>
                <w:color w:val="FF0000"/>
                <w:sz w:val="21"/>
                <w:szCs w:val="21"/>
                <w:shd w:val="clear" w:color="auto" w:fill="FFFFFF"/>
                <w:lang w:eastAsia="zh-TW"/>
              </w:rPr>
              <w:t>(3)</w:t>
            </w:r>
            <w:r w:rsidRPr="00F075FD">
              <w:rPr>
                <w:rFonts w:hint="eastAsia"/>
                <w:color w:val="000000"/>
                <w:sz w:val="21"/>
                <w:szCs w:val="21"/>
                <w:shd w:val="clear" w:color="auto" w:fill="FFFFFF"/>
                <w:lang w:eastAsia="zh-TW"/>
              </w:rPr>
              <w:t>共同基金</w:t>
            </w:r>
            <w:r w:rsidR="002D06E1">
              <w:rPr>
                <w:rFonts w:hint="eastAsia"/>
                <w:color w:val="000000"/>
                <w:sz w:val="21"/>
                <w:szCs w:val="21"/>
                <w:shd w:val="clear" w:color="auto" w:fill="FFFFFF"/>
                <w:lang w:eastAsia="zh-TW"/>
              </w:rPr>
              <w:t>(4)</w:t>
            </w:r>
            <w:r w:rsidRPr="00F075FD">
              <w:rPr>
                <w:rFonts w:hint="eastAsia"/>
                <w:color w:val="000000"/>
                <w:sz w:val="21"/>
                <w:szCs w:val="21"/>
                <w:shd w:val="clear" w:color="auto" w:fill="FFFFFF"/>
                <w:lang w:eastAsia="zh-TW"/>
              </w:rPr>
              <w:t>現金及銀行存款</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3</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26</w:t>
            </w:r>
          </w:p>
        </w:tc>
        <w:tc>
          <w:tcPr>
            <w:tcW w:w="9380" w:type="dxa"/>
            <w:gridSpan w:val="2"/>
          </w:tcPr>
          <w:p w:rsidR="00E52427" w:rsidRDefault="00B12B3C" w:rsidP="00554A98">
            <w:pPr>
              <w:pStyle w:val="TableParagraph"/>
              <w:spacing w:line="355" w:lineRule="exact"/>
              <w:rPr>
                <w:sz w:val="21"/>
                <w:lang w:eastAsia="zh-TW"/>
              </w:rPr>
            </w:pPr>
            <w:r w:rsidRPr="00F075FD">
              <w:rPr>
                <w:rFonts w:hint="eastAsia"/>
                <w:color w:val="000000"/>
                <w:sz w:val="21"/>
                <w:szCs w:val="21"/>
                <w:shd w:val="clear" w:color="auto" w:fill="FFFFFF"/>
                <w:lang w:eastAsia="zh-TW"/>
              </w:rPr>
              <w:t>有關信託業辦理信託資金集合管理運用帳戶所得持有之流動性資產範圍，下列何者錯誤？</w:t>
            </w:r>
            <w:r w:rsidRPr="00F075FD">
              <w:rPr>
                <w:rFonts w:hint="eastAsia"/>
                <w:color w:val="000000"/>
                <w:sz w:val="21"/>
                <w:szCs w:val="21"/>
                <w:lang w:eastAsia="zh-TW"/>
              </w:rPr>
              <w:br/>
            </w:r>
            <w:r w:rsidR="002D06E1">
              <w:rPr>
                <w:rFonts w:hint="eastAsia"/>
                <w:color w:val="000000"/>
                <w:sz w:val="21"/>
                <w:szCs w:val="21"/>
                <w:shd w:val="clear" w:color="auto" w:fill="FFFFFF"/>
                <w:lang w:eastAsia="zh-TW"/>
              </w:rPr>
              <w:t>(1)</w:t>
            </w:r>
            <w:r w:rsidRPr="00F075FD">
              <w:rPr>
                <w:rFonts w:hint="eastAsia"/>
                <w:color w:val="000000"/>
                <w:sz w:val="21"/>
                <w:szCs w:val="21"/>
                <w:shd w:val="clear" w:color="auto" w:fill="FFFFFF"/>
                <w:lang w:eastAsia="zh-TW"/>
              </w:rPr>
              <w:t>公債</w:t>
            </w:r>
            <w:r w:rsidR="002D06E1">
              <w:rPr>
                <w:rFonts w:hint="eastAsia"/>
                <w:color w:val="FF0000"/>
                <w:sz w:val="21"/>
                <w:szCs w:val="21"/>
                <w:shd w:val="clear" w:color="auto" w:fill="FFFFFF"/>
                <w:lang w:eastAsia="zh-TW"/>
              </w:rPr>
              <w:t>(2)</w:t>
            </w:r>
            <w:r w:rsidRPr="00F075FD">
              <w:rPr>
                <w:rFonts w:hint="eastAsia"/>
                <w:color w:val="000000"/>
                <w:sz w:val="21"/>
                <w:szCs w:val="21"/>
                <w:shd w:val="clear" w:color="auto" w:fill="FFFFFF"/>
                <w:lang w:eastAsia="zh-TW"/>
              </w:rPr>
              <w:t>公司債</w:t>
            </w:r>
            <w:r w:rsidR="002D06E1">
              <w:rPr>
                <w:rFonts w:hint="eastAsia"/>
                <w:color w:val="000000"/>
                <w:sz w:val="21"/>
                <w:szCs w:val="21"/>
                <w:shd w:val="clear" w:color="auto" w:fill="FFFFFF"/>
                <w:lang w:eastAsia="zh-TW"/>
              </w:rPr>
              <w:t>(3)</w:t>
            </w:r>
            <w:r w:rsidRPr="00F075FD">
              <w:rPr>
                <w:rFonts w:hint="eastAsia"/>
                <w:color w:val="000000"/>
                <w:sz w:val="21"/>
                <w:szCs w:val="21"/>
                <w:shd w:val="clear" w:color="auto" w:fill="FFFFFF"/>
                <w:lang w:eastAsia="zh-TW"/>
              </w:rPr>
              <w:t>銀行存款</w:t>
            </w:r>
            <w:r w:rsidR="002D06E1">
              <w:rPr>
                <w:rFonts w:hint="eastAsia"/>
                <w:color w:val="000000"/>
                <w:sz w:val="21"/>
                <w:szCs w:val="21"/>
                <w:shd w:val="clear" w:color="auto" w:fill="FFFFFF"/>
                <w:lang w:eastAsia="zh-TW"/>
              </w:rPr>
              <w:t>(4)</w:t>
            </w:r>
            <w:r w:rsidRPr="00F075FD">
              <w:rPr>
                <w:rFonts w:hint="eastAsia"/>
                <w:color w:val="000000"/>
                <w:sz w:val="21"/>
                <w:szCs w:val="21"/>
                <w:shd w:val="clear" w:color="auto" w:fill="FFFFFF"/>
                <w:lang w:eastAsia="zh-TW"/>
              </w:rPr>
              <w:t>短期票</w:t>
            </w:r>
            <w:proofErr w:type="gramStart"/>
            <w:r w:rsidRPr="00F075FD">
              <w:rPr>
                <w:rFonts w:hint="eastAsia"/>
                <w:color w:val="000000"/>
                <w:sz w:val="21"/>
                <w:szCs w:val="21"/>
                <w:shd w:val="clear" w:color="auto" w:fill="FFFFFF"/>
                <w:lang w:eastAsia="zh-TW"/>
              </w:rPr>
              <w:t>券</w:t>
            </w:r>
            <w:proofErr w:type="gramEnd"/>
          </w:p>
        </w:tc>
        <w:tc>
          <w:tcPr>
            <w:tcW w:w="570" w:type="dxa"/>
          </w:tcPr>
          <w:p w:rsidR="00E52427" w:rsidRDefault="00B12B3C">
            <w:pPr>
              <w:pStyle w:val="TableParagraph"/>
              <w:spacing w:before="159"/>
              <w:ind w:left="3"/>
              <w:jc w:val="center"/>
              <w:rPr>
                <w:sz w:val="21"/>
                <w:lang w:eastAsia="zh-TW"/>
              </w:rPr>
            </w:pPr>
            <w:r>
              <w:rPr>
                <w:rFonts w:hint="eastAsia"/>
                <w:sz w:val="21"/>
                <w:lang w:eastAsia="zh-TW"/>
              </w:rPr>
              <w:t>2</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27</w:t>
            </w:r>
          </w:p>
        </w:tc>
        <w:tc>
          <w:tcPr>
            <w:tcW w:w="9380" w:type="dxa"/>
            <w:gridSpan w:val="2"/>
          </w:tcPr>
          <w:p w:rsidR="00E52427" w:rsidRDefault="00B12B3C" w:rsidP="00554A98">
            <w:pPr>
              <w:pStyle w:val="TableParagraph"/>
              <w:spacing w:line="355" w:lineRule="exact"/>
              <w:rPr>
                <w:sz w:val="21"/>
                <w:lang w:eastAsia="zh-TW"/>
              </w:rPr>
            </w:pPr>
            <w:r w:rsidRPr="00F075FD">
              <w:rPr>
                <w:rFonts w:hint="eastAsia"/>
                <w:color w:val="000000"/>
                <w:sz w:val="21"/>
                <w:szCs w:val="21"/>
                <w:shd w:val="clear" w:color="auto" w:fill="FFFFFF"/>
                <w:lang w:eastAsia="zh-TW"/>
              </w:rPr>
              <w:t>信託業辦理信託業法第二十八條之信託資金集合管理及運用業務時，應保持適當之流動性，且依主管機關發 布之「集合管理運用金錢信託流動性資產範圍及比率準則」，下列何者屬於其規範之流動性資產範圍？</w:t>
            </w:r>
            <w:r w:rsidR="002D06E1">
              <w:rPr>
                <w:rFonts w:hint="eastAsia"/>
                <w:color w:val="000000"/>
                <w:sz w:val="21"/>
                <w:szCs w:val="21"/>
                <w:shd w:val="clear" w:color="auto" w:fill="FFFFFF"/>
                <w:lang w:eastAsia="zh-TW"/>
              </w:rPr>
              <w:t>(1)</w:t>
            </w:r>
            <w:r w:rsidRPr="00F075FD">
              <w:rPr>
                <w:rFonts w:hint="eastAsia"/>
                <w:color w:val="000000"/>
                <w:sz w:val="21"/>
                <w:szCs w:val="21"/>
                <w:shd w:val="clear" w:color="auto" w:fill="FFFFFF"/>
                <w:lang w:eastAsia="zh-TW"/>
              </w:rPr>
              <w:t>上市公司股票</w:t>
            </w:r>
            <w:r w:rsidR="002D06E1">
              <w:rPr>
                <w:rFonts w:hint="eastAsia"/>
                <w:color w:val="000000"/>
                <w:sz w:val="21"/>
                <w:szCs w:val="21"/>
                <w:shd w:val="clear" w:color="auto" w:fill="FFFFFF"/>
                <w:lang w:eastAsia="zh-TW"/>
              </w:rPr>
              <w:t>(2)</w:t>
            </w:r>
            <w:r w:rsidRPr="00F075FD">
              <w:rPr>
                <w:rFonts w:hint="eastAsia"/>
                <w:color w:val="000000"/>
                <w:sz w:val="21"/>
                <w:szCs w:val="21"/>
                <w:shd w:val="clear" w:color="auto" w:fill="FFFFFF"/>
                <w:lang w:eastAsia="zh-TW"/>
              </w:rPr>
              <w:t>上櫃公司股票</w:t>
            </w:r>
            <w:r w:rsidR="002D06E1">
              <w:rPr>
                <w:rFonts w:hint="eastAsia"/>
                <w:color w:val="FF0000"/>
                <w:sz w:val="21"/>
                <w:szCs w:val="21"/>
                <w:shd w:val="clear" w:color="auto" w:fill="FFFFFF"/>
                <w:lang w:eastAsia="zh-TW"/>
              </w:rPr>
              <w:t>(3)</w:t>
            </w:r>
            <w:r w:rsidRPr="00F075FD">
              <w:rPr>
                <w:rFonts w:hint="eastAsia"/>
                <w:color w:val="000000"/>
                <w:sz w:val="21"/>
                <w:szCs w:val="21"/>
                <w:shd w:val="clear" w:color="auto" w:fill="FFFFFF"/>
                <w:lang w:eastAsia="zh-TW"/>
              </w:rPr>
              <w:t>公債</w:t>
            </w:r>
            <w:r w:rsidR="002D06E1">
              <w:rPr>
                <w:rFonts w:hint="eastAsia"/>
                <w:color w:val="000000"/>
                <w:sz w:val="21"/>
                <w:szCs w:val="21"/>
                <w:shd w:val="clear" w:color="auto" w:fill="FFFFFF"/>
                <w:lang w:eastAsia="zh-TW"/>
              </w:rPr>
              <w:t>(4)</w:t>
            </w:r>
            <w:r w:rsidRPr="00F075FD">
              <w:rPr>
                <w:rFonts w:hint="eastAsia"/>
                <w:color w:val="000000"/>
                <w:sz w:val="21"/>
                <w:szCs w:val="21"/>
                <w:shd w:val="clear" w:color="auto" w:fill="FFFFFF"/>
                <w:lang w:eastAsia="zh-TW"/>
              </w:rPr>
              <w:t>公司債</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3</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28</w:t>
            </w:r>
          </w:p>
        </w:tc>
        <w:tc>
          <w:tcPr>
            <w:tcW w:w="9380" w:type="dxa"/>
            <w:gridSpan w:val="2"/>
          </w:tcPr>
          <w:p w:rsidR="00E52427" w:rsidRDefault="00B12B3C" w:rsidP="00554A98">
            <w:pPr>
              <w:pStyle w:val="TableParagraph"/>
              <w:spacing w:line="355" w:lineRule="exact"/>
              <w:rPr>
                <w:sz w:val="21"/>
                <w:lang w:eastAsia="zh-TW"/>
              </w:rPr>
            </w:pPr>
            <w:r w:rsidRPr="00F075FD">
              <w:rPr>
                <w:rFonts w:hint="eastAsia"/>
                <w:color w:val="000000"/>
                <w:sz w:val="21"/>
                <w:szCs w:val="21"/>
                <w:shd w:val="clear" w:color="auto" w:fill="FFFFFF"/>
                <w:lang w:eastAsia="zh-TW"/>
              </w:rPr>
              <w:t>主管機關對集合管理運用帳戶之流動性資產範圍及比率，於必要時得洽商下列何者後訂之？</w:t>
            </w:r>
            <w:r w:rsidRPr="00F075FD">
              <w:rPr>
                <w:rFonts w:hint="eastAsia"/>
                <w:color w:val="000000"/>
                <w:sz w:val="21"/>
                <w:szCs w:val="21"/>
                <w:lang w:eastAsia="zh-TW"/>
              </w:rPr>
              <w:br/>
            </w:r>
            <w:r w:rsidR="002D06E1">
              <w:rPr>
                <w:rFonts w:hint="eastAsia"/>
                <w:color w:val="000000"/>
                <w:sz w:val="21"/>
                <w:szCs w:val="21"/>
                <w:shd w:val="clear" w:color="auto" w:fill="FFFFFF"/>
                <w:lang w:eastAsia="zh-TW"/>
              </w:rPr>
              <w:t>(1)</w:t>
            </w:r>
            <w:r w:rsidRPr="00F075FD">
              <w:rPr>
                <w:rFonts w:hint="eastAsia"/>
                <w:color w:val="000000"/>
                <w:sz w:val="21"/>
                <w:szCs w:val="21"/>
                <w:shd w:val="clear" w:color="auto" w:fill="FFFFFF"/>
                <w:lang w:eastAsia="zh-TW"/>
              </w:rPr>
              <w:t>金管會</w:t>
            </w:r>
            <w:proofErr w:type="gramStart"/>
            <w:r w:rsidRPr="00F075FD">
              <w:rPr>
                <w:rFonts w:hint="eastAsia"/>
                <w:color w:val="000000"/>
                <w:sz w:val="21"/>
                <w:szCs w:val="21"/>
                <w:shd w:val="clear" w:color="auto" w:fill="FFFFFF"/>
                <w:lang w:eastAsia="zh-TW"/>
              </w:rPr>
              <w:t>證期局</w:t>
            </w:r>
            <w:proofErr w:type="gramEnd"/>
            <w:r w:rsidR="002D06E1">
              <w:rPr>
                <w:rFonts w:hint="eastAsia"/>
                <w:color w:val="FF0000"/>
                <w:sz w:val="21"/>
                <w:szCs w:val="21"/>
                <w:shd w:val="clear" w:color="auto" w:fill="FFFFFF"/>
                <w:lang w:eastAsia="zh-TW"/>
              </w:rPr>
              <w:t>(2)</w:t>
            </w:r>
            <w:r w:rsidRPr="00F075FD">
              <w:rPr>
                <w:rFonts w:hint="eastAsia"/>
                <w:color w:val="000000"/>
                <w:sz w:val="21"/>
                <w:szCs w:val="21"/>
                <w:shd w:val="clear" w:color="auto" w:fill="FFFFFF"/>
                <w:lang w:eastAsia="zh-TW"/>
              </w:rPr>
              <w:t>中央銀行</w:t>
            </w:r>
            <w:r w:rsidR="002D06E1">
              <w:rPr>
                <w:rFonts w:hint="eastAsia"/>
                <w:color w:val="000000"/>
                <w:sz w:val="21"/>
                <w:szCs w:val="21"/>
                <w:shd w:val="clear" w:color="auto" w:fill="FFFFFF"/>
                <w:lang w:eastAsia="zh-TW"/>
              </w:rPr>
              <w:t>(3)</w:t>
            </w:r>
            <w:r w:rsidRPr="00F075FD">
              <w:rPr>
                <w:rFonts w:hint="eastAsia"/>
                <w:color w:val="000000"/>
                <w:sz w:val="21"/>
                <w:szCs w:val="21"/>
                <w:shd w:val="clear" w:color="auto" w:fill="FFFFFF"/>
                <w:lang w:eastAsia="zh-TW"/>
              </w:rPr>
              <w:t>信託公會</w:t>
            </w:r>
            <w:r w:rsidR="002D06E1">
              <w:rPr>
                <w:rFonts w:hint="eastAsia"/>
                <w:color w:val="000000"/>
                <w:sz w:val="21"/>
                <w:szCs w:val="21"/>
                <w:shd w:val="clear" w:color="auto" w:fill="FFFFFF"/>
                <w:lang w:eastAsia="zh-TW"/>
              </w:rPr>
              <w:t>(4)</w:t>
            </w:r>
            <w:r w:rsidRPr="00F075FD">
              <w:rPr>
                <w:rFonts w:hint="eastAsia"/>
                <w:color w:val="000000"/>
                <w:sz w:val="21"/>
                <w:szCs w:val="21"/>
                <w:shd w:val="clear" w:color="auto" w:fill="FFFFFF"/>
                <w:lang w:eastAsia="zh-TW"/>
              </w:rPr>
              <w:t>銀行公會</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2</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lastRenderedPageBreak/>
              <w:t>29</w:t>
            </w:r>
          </w:p>
        </w:tc>
        <w:tc>
          <w:tcPr>
            <w:tcW w:w="9380" w:type="dxa"/>
            <w:gridSpan w:val="2"/>
          </w:tcPr>
          <w:p w:rsidR="00B12B3C" w:rsidRPr="00B12B3C" w:rsidRDefault="00B12B3C" w:rsidP="00B12B3C">
            <w:pPr>
              <w:pStyle w:val="TableParagraph"/>
              <w:spacing w:line="355" w:lineRule="exact"/>
              <w:rPr>
                <w:sz w:val="21"/>
                <w:lang w:eastAsia="zh-TW"/>
              </w:rPr>
            </w:pPr>
            <w:r w:rsidRPr="00B12B3C">
              <w:rPr>
                <w:sz w:val="21"/>
                <w:lang w:eastAsia="zh-TW"/>
              </w:rPr>
              <w:t>信託業受託管理不指定單獨管理運用金錢信託，投資於同一公司發行之公司債或短期票卷金額，合計最多不得超過投資當日個別不指定單獨管理運用金錢</w:t>
            </w:r>
            <w:proofErr w:type="gramStart"/>
            <w:r w:rsidRPr="00B12B3C">
              <w:rPr>
                <w:sz w:val="21"/>
                <w:lang w:eastAsia="zh-TW"/>
              </w:rPr>
              <w:t>信託淨</w:t>
            </w:r>
            <w:proofErr w:type="gramEnd"/>
            <w:r w:rsidRPr="00B12B3C">
              <w:rPr>
                <w:sz w:val="21"/>
                <w:lang w:eastAsia="zh-TW"/>
              </w:rPr>
              <w:t>資產總價值百分之多少？</w:t>
            </w:r>
          </w:p>
          <w:p w:rsidR="00E52427" w:rsidRDefault="002D06E1" w:rsidP="00554A98">
            <w:pPr>
              <w:pStyle w:val="TableParagraph"/>
              <w:spacing w:line="355" w:lineRule="exact"/>
              <w:rPr>
                <w:sz w:val="21"/>
                <w:lang w:eastAsia="zh-TW"/>
              </w:rPr>
            </w:pPr>
            <w:r>
              <w:rPr>
                <w:sz w:val="21"/>
                <w:lang w:eastAsia="zh-TW"/>
              </w:rPr>
              <w:t>(1)</w:t>
            </w:r>
            <w:r w:rsidR="00B12B3C" w:rsidRPr="00B12B3C">
              <w:rPr>
                <w:sz w:val="21"/>
                <w:lang w:eastAsia="zh-TW"/>
              </w:rPr>
              <w:t>五</w:t>
            </w:r>
            <w:r>
              <w:rPr>
                <w:sz w:val="21"/>
                <w:lang w:eastAsia="zh-TW"/>
              </w:rPr>
              <w:t>(2)</w:t>
            </w:r>
            <w:r w:rsidR="00B12B3C" w:rsidRPr="00B12B3C">
              <w:rPr>
                <w:sz w:val="21"/>
                <w:lang w:eastAsia="zh-TW"/>
              </w:rPr>
              <w:t>十</w:t>
            </w:r>
            <w:r>
              <w:rPr>
                <w:sz w:val="21"/>
                <w:lang w:eastAsia="zh-TW"/>
              </w:rPr>
              <w:t>(3)</w:t>
            </w:r>
            <w:r w:rsidR="00B12B3C" w:rsidRPr="00B12B3C">
              <w:rPr>
                <w:sz w:val="21"/>
                <w:lang w:eastAsia="zh-TW"/>
              </w:rPr>
              <w:t>十五</w:t>
            </w:r>
            <w:r>
              <w:rPr>
                <w:sz w:val="21"/>
                <w:lang w:eastAsia="zh-TW"/>
              </w:rPr>
              <w:t>(4)</w:t>
            </w:r>
            <w:r w:rsidR="00B12B3C" w:rsidRPr="00B12B3C">
              <w:rPr>
                <w:sz w:val="21"/>
                <w:lang w:eastAsia="zh-TW"/>
              </w:rPr>
              <w:t>二十</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2</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30</w:t>
            </w:r>
          </w:p>
        </w:tc>
        <w:tc>
          <w:tcPr>
            <w:tcW w:w="9380" w:type="dxa"/>
            <w:gridSpan w:val="2"/>
          </w:tcPr>
          <w:p w:rsidR="00E52427" w:rsidRDefault="00B12B3C" w:rsidP="00554A98">
            <w:pPr>
              <w:pStyle w:val="TableParagraph"/>
              <w:spacing w:line="355" w:lineRule="exact"/>
              <w:rPr>
                <w:sz w:val="21"/>
                <w:lang w:eastAsia="zh-TW"/>
              </w:rPr>
            </w:pPr>
            <w:r w:rsidRPr="00F075FD">
              <w:rPr>
                <w:rFonts w:hint="eastAsia"/>
                <w:color w:val="000000"/>
                <w:sz w:val="21"/>
                <w:szCs w:val="21"/>
                <w:shd w:val="clear" w:color="auto" w:fill="FFFFFF"/>
                <w:lang w:eastAsia="zh-TW"/>
              </w:rPr>
              <w:t>集合管理運用帳戶約定條款定有信託監察人者，下列敘述何者錯誤？</w:t>
            </w:r>
            <w:r w:rsidRPr="00F075FD">
              <w:rPr>
                <w:rFonts w:hint="eastAsia"/>
                <w:color w:val="000000"/>
                <w:sz w:val="21"/>
                <w:szCs w:val="21"/>
                <w:lang w:eastAsia="zh-TW"/>
              </w:rPr>
              <w:br/>
            </w:r>
            <w:r w:rsidR="002D06E1">
              <w:rPr>
                <w:rFonts w:hint="eastAsia"/>
                <w:color w:val="FF0000"/>
                <w:sz w:val="21"/>
                <w:szCs w:val="21"/>
                <w:shd w:val="clear" w:color="auto" w:fill="FFFFFF"/>
                <w:lang w:eastAsia="zh-TW"/>
              </w:rPr>
              <w:t>(1)</w:t>
            </w:r>
            <w:r w:rsidRPr="00F075FD">
              <w:rPr>
                <w:rFonts w:hint="eastAsia"/>
                <w:color w:val="000000"/>
                <w:sz w:val="21"/>
                <w:szCs w:val="21"/>
                <w:shd w:val="clear" w:color="auto" w:fill="FFFFFF"/>
                <w:lang w:eastAsia="zh-TW"/>
              </w:rPr>
              <w:t>未成年人得為信託監察人</w:t>
            </w:r>
            <w:r w:rsidR="002D06E1">
              <w:rPr>
                <w:rFonts w:hint="eastAsia"/>
                <w:color w:val="000000"/>
                <w:sz w:val="21"/>
                <w:szCs w:val="21"/>
                <w:shd w:val="clear" w:color="auto" w:fill="FFFFFF"/>
                <w:lang w:eastAsia="zh-TW"/>
              </w:rPr>
              <w:t>(2)</w:t>
            </w:r>
            <w:r w:rsidRPr="00F075FD">
              <w:rPr>
                <w:rFonts w:hint="eastAsia"/>
                <w:color w:val="000000"/>
                <w:sz w:val="21"/>
                <w:szCs w:val="21"/>
                <w:shd w:val="clear" w:color="auto" w:fill="FFFFFF"/>
                <w:lang w:eastAsia="zh-TW"/>
              </w:rPr>
              <w:t>信託監察人應以善良管理人之注意義務執行其職務</w:t>
            </w:r>
            <w:r w:rsidRPr="00F075FD">
              <w:rPr>
                <w:rFonts w:hint="eastAsia"/>
                <w:color w:val="000000"/>
                <w:sz w:val="21"/>
                <w:szCs w:val="21"/>
                <w:lang w:eastAsia="zh-TW"/>
              </w:rPr>
              <w:br/>
            </w:r>
            <w:r w:rsidR="002D06E1">
              <w:rPr>
                <w:rFonts w:hint="eastAsia"/>
                <w:color w:val="000000"/>
                <w:sz w:val="21"/>
                <w:szCs w:val="21"/>
                <w:shd w:val="clear" w:color="auto" w:fill="FFFFFF"/>
                <w:lang w:eastAsia="zh-TW"/>
              </w:rPr>
              <w:t>(3)</w:t>
            </w:r>
            <w:r w:rsidRPr="00F075FD">
              <w:rPr>
                <w:rFonts w:hint="eastAsia"/>
                <w:color w:val="000000"/>
                <w:sz w:val="21"/>
                <w:szCs w:val="21"/>
                <w:shd w:val="clear" w:color="auto" w:fill="FFFFFF"/>
                <w:lang w:eastAsia="zh-TW"/>
              </w:rPr>
              <w:t>信託監察人得以自己名義為受益人為有關信託之訴訟上或訴訟外之行為</w:t>
            </w:r>
            <w:r w:rsidRPr="00F075FD">
              <w:rPr>
                <w:rFonts w:hint="eastAsia"/>
                <w:color w:val="000000"/>
                <w:sz w:val="21"/>
                <w:szCs w:val="21"/>
                <w:lang w:eastAsia="zh-TW"/>
              </w:rPr>
              <w:br/>
            </w:r>
            <w:r w:rsidR="002D06E1">
              <w:rPr>
                <w:rFonts w:hint="eastAsia"/>
                <w:color w:val="000000"/>
                <w:sz w:val="21"/>
                <w:szCs w:val="21"/>
                <w:shd w:val="clear" w:color="auto" w:fill="FFFFFF"/>
                <w:lang w:eastAsia="zh-TW"/>
              </w:rPr>
              <w:t>(4)</w:t>
            </w:r>
            <w:r w:rsidRPr="00F075FD">
              <w:rPr>
                <w:rFonts w:hint="eastAsia"/>
                <w:color w:val="000000"/>
                <w:sz w:val="21"/>
                <w:szCs w:val="21"/>
                <w:shd w:val="clear" w:color="auto" w:fill="FFFFFF"/>
                <w:lang w:eastAsia="zh-TW"/>
              </w:rPr>
              <w:t>受託人有違反其職務或其他重大事由時，信託監察人得聲請法院將其解任，並另選任新任受託人</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1</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31</w:t>
            </w:r>
          </w:p>
        </w:tc>
        <w:tc>
          <w:tcPr>
            <w:tcW w:w="9380" w:type="dxa"/>
            <w:gridSpan w:val="2"/>
          </w:tcPr>
          <w:p w:rsidR="00E52427" w:rsidRDefault="00B12B3C" w:rsidP="00554A98">
            <w:pPr>
              <w:pStyle w:val="TableParagraph"/>
              <w:spacing w:line="355" w:lineRule="exact"/>
              <w:rPr>
                <w:sz w:val="21"/>
                <w:lang w:eastAsia="zh-TW"/>
              </w:rPr>
            </w:pPr>
            <w:r w:rsidRPr="00F075FD">
              <w:rPr>
                <w:rFonts w:hint="eastAsia"/>
                <w:color w:val="000000"/>
                <w:sz w:val="21"/>
                <w:szCs w:val="21"/>
                <w:shd w:val="clear" w:color="auto" w:fill="FFFFFF"/>
                <w:lang w:eastAsia="zh-TW"/>
              </w:rPr>
              <w:t>依信託資金集合管理運用管理辦法及其相關規定，下列何者得擔任集合管理運用帳戶之信託監察人？</w:t>
            </w:r>
            <w:r w:rsidRPr="00F075FD">
              <w:rPr>
                <w:rFonts w:hint="eastAsia"/>
                <w:color w:val="000000"/>
                <w:sz w:val="21"/>
                <w:szCs w:val="21"/>
                <w:lang w:eastAsia="zh-TW"/>
              </w:rPr>
              <w:br/>
            </w:r>
            <w:r w:rsidR="002D06E1">
              <w:rPr>
                <w:rFonts w:hint="eastAsia"/>
                <w:color w:val="000000"/>
                <w:sz w:val="21"/>
                <w:szCs w:val="21"/>
                <w:shd w:val="clear" w:color="auto" w:fill="FFFFFF"/>
                <w:lang w:eastAsia="zh-TW"/>
              </w:rPr>
              <w:t>(1)</w:t>
            </w:r>
            <w:r w:rsidRPr="00F075FD">
              <w:rPr>
                <w:rFonts w:hint="eastAsia"/>
                <w:color w:val="000000"/>
                <w:sz w:val="21"/>
                <w:szCs w:val="21"/>
                <w:shd w:val="clear" w:color="auto" w:fill="FFFFFF"/>
                <w:lang w:eastAsia="zh-TW"/>
              </w:rPr>
              <w:t>信託業之職員</w:t>
            </w:r>
            <w:r w:rsidR="002D06E1">
              <w:rPr>
                <w:rFonts w:hint="eastAsia"/>
                <w:color w:val="000000"/>
                <w:sz w:val="21"/>
                <w:szCs w:val="21"/>
                <w:shd w:val="clear" w:color="auto" w:fill="FFFFFF"/>
                <w:lang w:eastAsia="zh-TW"/>
              </w:rPr>
              <w:t>(2)</w:t>
            </w:r>
            <w:r w:rsidRPr="00F075FD">
              <w:rPr>
                <w:rFonts w:hint="eastAsia"/>
                <w:color w:val="000000"/>
                <w:sz w:val="21"/>
                <w:szCs w:val="21"/>
                <w:shd w:val="clear" w:color="auto" w:fill="FFFFFF"/>
                <w:lang w:eastAsia="zh-TW"/>
              </w:rPr>
              <w:t>信託業之利害關係人</w:t>
            </w:r>
            <w:r w:rsidR="002D06E1">
              <w:rPr>
                <w:rFonts w:hint="eastAsia"/>
                <w:color w:val="FF0000"/>
                <w:sz w:val="21"/>
                <w:szCs w:val="21"/>
                <w:shd w:val="clear" w:color="auto" w:fill="FFFFFF"/>
                <w:lang w:eastAsia="zh-TW"/>
              </w:rPr>
              <w:t>(3)</w:t>
            </w:r>
            <w:r w:rsidRPr="00F075FD">
              <w:rPr>
                <w:rFonts w:hint="eastAsia"/>
                <w:color w:val="000000"/>
                <w:sz w:val="21"/>
                <w:szCs w:val="21"/>
                <w:shd w:val="clear" w:color="auto" w:fill="FFFFFF"/>
                <w:lang w:eastAsia="zh-TW"/>
              </w:rPr>
              <w:t>其他信託業者</w:t>
            </w:r>
            <w:r w:rsidR="002D06E1">
              <w:rPr>
                <w:rFonts w:hint="eastAsia"/>
                <w:color w:val="000000"/>
                <w:sz w:val="21"/>
                <w:szCs w:val="21"/>
                <w:shd w:val="clear" w:color="auto" w:fill="FFFFFF"/>
                <w:lang w:eastAsia="zh-TW"/>
              </w:rPr>
              <w:t>(4)</w:t>
            </w:r>
            <w:r w:rsidRPr="00F075FD">
              <w:rPr>
                <w:rFonts w:hint="eastAsia"/>
                <w:color w:val="000000"/>
                <w:sz w:val="21"/>
                <w:szCs w:val="21"/>
                <w:shd w:val="clear" w:color="auto" w:fill="FFFFFF"/>
                <w:lang w:eastAsia="zh-TW"/>
              </w:rPr>
              <w:t>領有律師執照具有實務工作經驗達三年者</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3</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32</w:t>
            </w:r>
          </w:p>
        </w:tc>
        <w:tc>
          <w:tcPr>
            <w:tcW w:w="9380" w:type="dxa"/>
            <w:gridSpan w:val="2"/>
          </w:tcPr>
          <w:p w:rsidR="00E52427" w:rsidRDefault="00B12B3C" w:rsidP="00554A98">
            <w:pPr>
              <w:pStyle w:val="TableParagraph"/>
              <w:spacing w:line="355" w:lineRule="exact"/>
              <w:rPr>
                <w:sz w:val="21"/>
                <w:lang w:eastAsia="zh-TW"/>
              </w:rPr>
            </w:pPr>
            <w:r w:rsidRPr="00F075FD">
              <w:rPr>
                <w:rFonts w:hint="eastAsia"/>
                <w:color w:val="000000"/>
                <w:sz w:val="21"/>
                <w:szCs w:val="21"/>
                <w:shd w:val="clear" w:color="auto" w:fill="FFFFFF"/>
                <w:lang w:eastAsia="zh-TW"/>
              </w:rPr>
              <w:t>列何種事由發生時，受託人不須召集集合管理運用帳戶之受益人大會？</w:t>
            </w:r>
            <w:r w:rsidRPr="00F075FD">
              <w:rPr>
                <w:rFonts w:hint="eastAsia"/>
                <w:color w:val="000000"/>
                <w:sz w:val="21"/>
                <w:szCs w:val="21"/>
                <w:lang w:eastAsia="zh-TW"/>
              </w:rPr>
              <w:br/>
            </w:r>
            <w:r w:rsidR="002D06E1">
              <w:rPr>
                <w:rFonts w:hint="eastAsia"/>
                <w:color w:val="000000"/>
                <w:sz w:val="21"/>
                <w:szCs w:val="21"/>
                <w:shd w:val="clear" w:color="auto" w:fill="FFFFFF"/>
                <w:lang w:eastAsia="zh-TW"/>
              </w:rPr>
              <w:t>(1)</w:t>
            </w:r>
            <w:r w:rsidRPr="00F075FD">
              <w:rPr>
                <w:rFonts w:hint="eastAsia"/>
                <w:color w:val="000000"/>
                <w:sz w:val="21"/>
                <w:szCs w:val="21"/>
                <w:shd w:val="clear" w:color="auto" w:fill="FFFFFF"/>
                <w:lang w:eastAsia="zh-TW"/>
              </w:rPr>
              <w:t>受託人認為有必要時</w:t>
            </w:r>
            <w:r w:rsidR="002D06E1">
              <w:rPr>
                <w:rFonts w:hint="eastAsia"/>
                <w:color w:val="000000"/>
                <w:sz w:val="21"/>
                <w:szCs w:val="21"/>
                <w:shd w:val="clear" w:color="auto" w:fill="FFFFFF"/>
                <w:lang w:eastAsia="zh-TW"/>
              </w:rPr>
              <w:t>(2)</w:t>
            </w:r>
            <w:r w:rsidRPr="00F075FD">
              <w:rPr>
                <w:rFonts w:hint="eastAsia"/>
                <w:color w:val="000000"/>
                <w:sz w:val="21"/>
                <w:szCs w:val="21"/>
                <w:shd w:val="clear" w:color="auto" w:fill="FFFFFF"/>
                <w:lang w:eastAsia="zh-TW"/>
              </w:rPr>
              <w:t>信託監察人認為有必要時</w:t>
            </w:r>
            <w:r w:rsidR="002D06E1">
              <w:rPr>
                <w:rFonts w:hint="eastAsia"/>
                <w:color w:val="FF0000"/>
                <w:sz w:val="21"/>
                <w:szCs w:val="21"/>
                <w:shd w:val="clear" w:color="auto" w:fill="FFFFFF"/>
                <w:lang w:eastAsia="zh-TW"/>
              </w:rPr>
              <w:t>(3)</w:t>
            </w:r>
            <w:r w:rsidRPr="00F075FD">
              <w:rPr>
                <w:rFonts w:hint="eastAsia"/>
                <w:color w:val="000000"/>
                <w:sz w:val="21"/>
                <w:szCs w:val="21"/>
                <w:shd w:val="clear" w:color="auto" w:fill="FFFFFF"/>
                <w:lang w:eastAsia="zh-TW"/>
              </w:rPr>
              <w:t>持有受益權百分之三之受益人請求時</w:t>
            </w:r>
            <w:r w:rsidRPr="00F075FD">
              <w:rPr>
                <w:rFonts w:hint="eastAsia"/>
                <w:color w:val="000000"/>
                <w:sz w:val="21"/>
                <w:szCs w:val="21"/>
                <w:lang w:eastAsia="zh-TW"/>
              </w:rPr>
              <w:br/>
            </w:r>
            <w:r w:rsidR="002D06E1">
              <w:rPr>
                <w:rFonts w:hint="eastAsia"/>
                <w:color w:val="000000"/>
                <w:sz w:val="21"/>
                <w:szCs w:val="21"/>
                <w:shd w:val="clear" w:color="auto" w:fill="FFFFFF"/>
                <w:lang w:eastAsia="zh-TW"/>
              </w:rPr>
              <w:t>(4)</w:t>
            </w:r>
            <w:r w:rsidRPr="00F075FD">
              <w:rPr>
                <w:rFonts w:hint="eastAsia"/>
                <w:color w:val="000000"/>
                <w:sz w:val="21"/>
                <w:szCs w:val="21"/>
                <w:shd w:val="clear" w:color="auto" w:fill="FFFFFF"/>
                <w:lang w:eastAsia="zh-TW"/>
              </w:rPr>
              <w:t>修訂集合管理運用帳戶之約定條款，且對受益人之利益有重大影響時</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3</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33</w:t>
            </w:r>
          </w:p>
        </w:tc>
        <w:tc>
          <w:tcPr>
            <w:tcW w:w="9380" w:type="dxa"/>
            <w:gridSpan w:val="2"/>
          </w:tcPr>
          <w:p w:rsidR="00E52427" w:rsidRDefault="00B12B3C">
            <w:pPr>
              <w:pStyle w:val="TableParagraph"/>
              <w:spacing w:line="355" w:lineRule="exact"/>
              <w:rPr>
                <w:sz w:val="21"/>
                <w:lang w:eastAsia="zh-TW"/>
              </w:rPr>
            </w:pPr>
            <w:r w:rsidRPr="00F075FD">
              <w:rPr>
                <w:rFonts w:hint="eastAsia"/>
                <w:color w:val="000000"/>
                <w:sz w:val="21"/>
                <w:szCs w:val="21"/>
                <w:shd w:val="clear" w:color="auto" w:fill="FFFFFF"/>
                <w:lang w:eastAsia="zh-TW"/>
              </w:rPr>
              <w:t>有關信託業辦理信託資金集合管理帳戶會計制度之敘述，下列何者錯誤？</w:t>
            </w:r>
            <w:r w:rsidRPr="00F075FD">
              <w:rPr>
                <w:rFonts w:hint="eastAsia"/>
                <w:color w:val="000000"/>
                <w:sz w:val="21"/>
                <w:szCs w:val="21"/>
                <w:lang w:eastAsia="zh-TW"/>
              </w:rPr>
              <w:br/>
            </w:r>
            <w:r w:rsidR="002D06E1">
              <w:rPr>
                <w:rFonts w:hint="eastAsia"/>
                <w:color w:val="000000"/>
                <w:sz w:val="21"/>
                <w:szCs w:val="21"/>
                <w:shd w:val="clear" w:color="auto" w:fill="FFFFFF"/>
                <w:lang w:eastAsia="zh-TW"/>
              </w:rPr>
              <w:t>(1)</w:t>
            </w:r>
            <w:r w:rsidRPr="00F075FD">
              <w:rPr>
                <w:rFonts w:hint="eastAsia"/>
                <w:color w:val="000000"/>
                <w:sz w:val="21"/>
                <w:szCs w:val="21"/>
                <w:shd w:val="clear" w:color="auto" w:fill="FFFFFF"/>
                <w:lang w:eastAsia="zh-TW"/>
              </w:rPr>
              <w:t>信託業就各個帳戶，應以分別記帳方式管理之</w:t>
            </w:r>
            <w:r w:rsidRPr="00F075FD">
              <w:rPr>
                <w:rFonts w:hint="eastAsia"/>
                <w:color w:val="000000"/>
                <w:sz w:val="21"/>
                <w:szCs w:val="21"/>
                <w:lang w:eastAsia="zh-TW"/>
              </w:rPr>
              <w:br/>
            </w:r>
            <w:r w:rsidR="002D06E1">
              <w:rPr>
                <w:rFonts w:hint="eastAsia"/>
                <w:color w:val="000000"/>
                <w:sz w:val="21"/>
                <w:szCs w:val="21"/>
                <w:shd w:val="clear" w:color="auto" w:fill="FFFFFF"/>
                <w:lang w:eastAsia="zh-TW"/>
              </w:rPr>
              <w:t>(2)</w:t>
            </w:r>
            <w:r w:rsidRPr="00F075FD">
              <w:rPr>
                <w:rFonts w:hint="eastAsia"/>
                <w:color w:val="000000"/>
                <w:sz w:val="21"/>
                <w:szCs w:val="21"/>
                <w:shd w:val="clear" w:color="auto" w:fill="FFFFFF"/>
                <w:lang w:eastAsia="zh-TW"/>
              </w:rPr>
              <w:t>集合管理運用帳戶因管理運用所生之稅捐，信託業得自該帳戶之信託財產中扣除支應</w:t>
            </w:r>
            <w:r w:rsidRPr="00F075FD">
              <w:rPr>
                <w:rFonts w:hint="eastAsia"/>
                <w:color w:val="000000"/>
                <w:sz w:val="21"/>
                <w:szCs w:val="21"/>
                <w:lang w:eastAsia="zh-TW"/>
              </w:rPr>
              <w:br/>
            </w:r>
            <w:r w:rsidR="002D06E1">
              <w:rPr>
                <w:rFonts w:hint="eastAsia"/>
                <w:color w:val="FF0000"/>
                <w:sz w:val="21"/>
                <w:szCs w:val="21"/>
                <w:shd w:val="clear" w:color="auto" w:fill="FFFFFF"/>
                <w:lang w:eastAsia="zh-TW"/>
              </w:rPr>
              <w:t>(3)</w:t>
            </w:r>
            <w:r w:rsidRPr="00F075FD">
              <w:rPr>
                <w:rFonts w:hint="eastAsia"/>
                <w:color w:val="000000"/>
                <w:sz w:val="21"/>
                <w:szCs w:val="21"/>
                <w:shd w:val="clear" w:color="auto" w:fill="FFFFFF"/>
                <w:lang w:eastAsia="zh-TW"/>
              </w:rPr>
              <w:t>集合管理運用帳戶之淨資產價值計算標準應由銀行公會擬訂報請財政部核定</w:t>
            </w:r>
            <w:r w:rsidRPr="00F075FD">
              <w:rPr>
                <w:rFonts w:hint="eastAsia"/>
                <w:color w:val="000000"/>
                <w:sz w:val="21"/>
                <w:szCs w:val="21"/>
                <w:lang w:eastAsia="zh-TW"/>
              </w:rPr>
              <w:br/>
            </w:r>
            <w:r w:rsidR="002D06E1">
              <w:rPr>
                <w:rFonts w:hint="eastAsia"/>
                <w:color w:val="000000"/>
                <w:sz w:val="21"/>
                <w:szCs w:val="21"/>
                <w:shd w:val="clear" w:color="auto" w:fill="FFFFFF"/>
                <w:lang w:eastAsia="zh-TW"/>
              </w:rPr>
              <w:t>(4)</w:t>
            </w:r>
            <w:r w:rsidRPr="00F075FD">
              <w:rPr>
                <w:rFonts w:hint="eastAsia"/>
                <w:color w:val="000000"/>
                <w:sz w:val="21"/>
                <w:szCs w:val="21"/>
                <w:shd w:val="clear" w:color="auto" w:fill="FFFFFF"/>
                <w:lang w:eastAsia="zh-TW"/>
              </w:rPr>
              <w:t>信託業就各個帳戶分別造具帳簿備查</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3</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34</w:t>
            </w:r>
          </w:p>
        </w:tc>
        <w:tc>
          <w:tcPr>
            <w:tcW w:w="9380" w:type="dxa"/>
            <w:gridSpan w:val="2"/>
          </w:tcPr>
          <w:p w:rsidR="00E52427" w:rsidRDefault="00554A98">
            <w:pPr>
              <w:pStyle w:val="TableParagraph"/>
              <w:spacing w:line="355" w:lineRule="exact"/>
              <w:rPr>
                <w:rFonts w:cs="新細明體"/>
                <w:color w:val="000000"/>
                <w:sz w:val="21"/>
                <w:szCs w:val="21"/>
                <w:lang w:eastAsia="zh-TW"/>
              </w:rPr>
            </w:pPr>
            <w:r w:rsidRPr="00F075FD">
              <w:rPr>
                <w:rFonts w:cs="新細明體" w:hint="eastAsia"/>
                <w:color w:val="000000"/>
                <w:sz w:val="21"/>
                <w:szCs w:val="21"/>
                <w:lang w:eastAsia="zh-TW"/>
              </w:rPr>
              <w:t>有關集合管理運用帳戶受益權單位之淨資產價值，除約定條款另有規定外，其計算頻率為何？</w:t>
            </w:r>
            <w:r w:rsidRPr="00F075FD">
              <w:rPr>
                <w:rFonts w:cs="新細明體" w:hint="eastAsia"/>
                <w:color w:val="000000"/>
                <w:sz w:val="21"/>
                <w:szCs w:val="21"/>
                <w:lang w:eastAsia="zh-TW"/>
              </w:rPr>
              <w:br/>
            </w:r>
            <w:r w:rsidR="002D06E1">
              <w:rPr>
                <w:rFonts w:cs="新細明體" w:hint="eastAsia"/>
                <w:color w:val="FF0000"/>
                <w:sz w:val="21"/>
                <w:szCs w:val="21"/>
                <w:lang w:eastAsia="zh-TW"/>
              </w:rPr>
              <w:t>(1)</w:t>
            </w:r>
            <w:r w:rsidRPr="00F075FD">
              <w:rPr>
                <w:rFonts w:cs="新細明體" w:hint="eastAsia"/>
                <w:color w:val="000000"/>
                <w:sz w:val="21"/>
                <w:szCs w:val="21"/>
                <w:lang w:eastAsia="zh-TW"/>
              </w:rPr>
              <w:t>每一營業日</w:t>
            </w:r>
            <w:r w:rsidR="002D06E1">
              <w:rPr>
                <w:rFonts w:cs="新細明體" w:hint="eastAsia"/>
                <w:color w:val="000000"/>
                <w:sz w:val="21"/>
                <w:szCs w:val="21"/>
                <w:lang w:eastAsia="zh-TW"/>
              </w:rPr>
              <w:t>(2)</w:t>
            </w:r>
            <w:r w:rsidRPr="00F075FD">
              <w:rPr>
                <w:rFonts w:cs="新細明體" w:hint="eastAsia"/>
                <w:color w:val="000000"/>
                <w:sz w:val="21"/>
                <w:szCs w:val="21"/>
                <w:lang w:eastAsia="zh-TW"/>
              </w:rPr>
              <w:t>每週</w:t>
            </w:r>
            <w:r w:rsidR="002D06E1">
              <w:rPr>
                <w:rFonts w:cs="新細明體" w:hint="eastAsia"/>
                <w:color w:val="000000"/>
                <w:sz w:val="21"/>
                <w:szCs w:val="21"/>
                <w:lang w:eastAsia="zh-TW"/>
              </w:rPr>
              <w:t>(3)</w:t>
            </w:r>
            <w:r w:rsidRPr="00F075FD">
              <w:rPr>
                <w:rFonts w:cs="新細明體" w:hint="eastAsia"/>
                <w:color w:val="000000"/>
                <w:sz w:val="21"/>
                <w:szCs w:val="21"/>
                <w:lang w:eastAsia="zh-TW"/>
              </w:rPr>
              <w:t>每月</w:t>
            </w:r>
            <w:r w:rsidR="002D06E1">
              <w:rPr>
                <w:rFonts w:cs="新細明體" w:hint="eastAsia"/>
                <w:color w:val="000000"/>
                <w:sz w:val="21"/>
                <w:szCs w:val="21"/>
                <w:lang w:eastAsia="zh-TW"/>
              </w:rPr>
              <w:t>(4)</w:t>
            </w:r>
            <w:r w:rsidRPr="00F075FD">
              <w:rPr>
                <w:rFonts w:cs="新細明體" w:hint="eastAsia"/>
                <w:color w:val="000000"/>
                <w:sz w:val="21"/>
                <w:szCs w:val="21"/>
                <w:lang w:eastAsia="zh-TW"/>
              </w:rPr>
              <w:t>每季</w:t>
            </w:r>
          </w:p>
          <w:p w:rsidR="00554A98" w:rsidRDefault="00554A98">
            <w:pPr>
              <w:pStyle w:val="TableParagraph"/>
              <w:spacing w:line="355" w:lineRule="exact"/>
              <w:rPr>
                <w:sz w:val="21"/>
                <w:lang w:eastAsia="zh-TW"/>
              </w:rPr>
            </w:pPr>
            <w:r>
              <w:rPr>
                <w:rFonts w:hint="eastAsia"/>
                <w:sz w:val="21"/>
                <w:lang w:eastAsia="zh-TW"/>
              </w:rPr>
              <w:t>【題解】</w:t>
            </w:r>
            <w:r>
              <w:rPr>
                <w:rStyle w:val="a9"/>
                <w:rFonts w:ascii="Helvetica" w:hAnsi="Helvetica" w:cs="Helvetica"/>
                <w:color w:val="555555"/>
                <w:bdr w:val="none" w:sz="0" w:space="0" w:color="auto" w:frame="1"/>
                <w:shd w:val="clear" w:color="auto" w:fill="F4F7F8"/>
                <w:lang w:eastAsia="zh-TW"/>
              </w:rPr>
              <w:t>關於計算淨值，</w:t>
            </w:r>
            <w:proofErr w:type="gramStart"/>
            <w:r>
              <w:rPr>
                <w:rStyle w:val="a9"/>
                <w:rFonts w:ascii="Helvetica" w:hAnsi="Helvetica" w:cs="Helvetica"/>
                <w:color w:val="555555"/>
                <w:bdr w:val="none" w:sz="0" w:space="0" w:color="auto" w:frame="1"/>
                <w:shd w:val="clear" w:color="auto" w:fill="F4F7F8"/>
                <w:lang w:eastAsia="zh-TW"/>
              </w:rPr>
              <w:t>一</w:t>
            </w:r>
            <w:proofErr w:type="gramEnd"/>
            <w:r>
              <w:rPr>
                <w:rStyle w:val="a9"/>
                <w:rFonts w:ascii="Helvetica" w:hAnsi="Helvetica" w:cs="Helvetica"/>
                <w:color w:val="555555"/>
                <w:bdr w:val="none" w:sz="0" w:space="0" w:color="auto" w:frame="1"/>
                <w:shd w:val="clear" w:color="auto" w:fill="F4F7F8"/>
                <w:lang w:eastAsia="zh-TW"/>
              </w:rPr>
              <w:t>定都是每一個營業日計算</w:t>
            </w:r>
          </w:p>
        </w:tc>
        <w:tc>
          <w:tcPr>
            <w:tcW w:w="570" w:type="dxa"/>
          </w:tcPr>
          <w:p w:rsidR="00E52427" w:rsidRDefault="00554A98">
            <w:pPr>
              <w:pStyle w:val="TableParagraph"/>
              <w:spacing w:before="159"/>
              <w:ind w:left="3"/>
              <w:jc w:val="center"/>
              <w:rPr>
                <w:sz w:val="21"/>
                <w:lang w:eastAsia="zh-TW"/>
              </w:rPr>
            </w:pPr>
            <w:r>
              <w:rPr>
                <w:rFonts w:hint="eastAsia"/>
                <w:sz w:val="21"/>
                <w:lang w:eastAsia="zh-TW"/>
              </w:rPr>
              <w:t>1</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35</w:t>
            </w:r>
          </w:p>
        </w:tc>
        <w:tc>
          <w:tcPr>
            <w:tcW w:w="9380" w:type="dxa"/>
            <w:gridSpan w:val="2"/>
          </w:tcPr>
          <w:p w:rsidR="00E52427" w:rsidRDefault="00B12B3C" w:rsidP="00554A98">
            <w:pPr>
              <w:pStyle w:val="TableParagraph"/>
              <w:spacing w:line="355" w:lineRule="exact"/>
              <w:rPr>
                <w:sz w:val="21"/>
                <w:lang w:eastAsia="zh-TW"/>
              </w:rPr>
            </w:pPr>
            <w:r w:rsidRPr="00B12B3C">
              <w:rPr>
                <w:sz w:val="21"/>
                <w:lang w:eastAsia="zh-TW"/>
              </w:rPr>
              <w:t>依信託資金集合管理運用管理辦法及其相關規定，信託業至遲應於會計年度終了後幾個月內就各個集合管理運用帳戶別，分別編具集合管理運用信託財產年度決算報告，經會計師查核簽證後函報主管機關備查？</w:t>
            </w:r>
            <w:r w:rsidR="002D06E1">
              <w:rPr>
                <w:sz w:val="21"/>
                <w:lang w:eastAsia="zh-TW"/>
              </w:rPr>
              <w:t>(1)</w:t>
            </w:r>
            <w:r w:rsidRPr="00B12B3C">
              <w:rPr>
                <w:sz w:val="21"/>
                <w:lang w:eastAsia="zh-TW"/>
              </w:rPr>
              <w:t>一個月內</w:t>
            </w:r>
            <w:r w:rsidR="002D06E1">
              <w:rPr>
                <w:sz w:val="21"/>
                <w:lang w:eastAsia="zh-TW"/>
              </w:rPr>
              <w:t>(2)</w:t>
            </w:r>
            <w:r w:rsidRPr="00B12B3C">
              <w:rPr>
                <w:sz w:val="21"/>
                <w:lang w:eastAsia="zh-TW"/>
              </w:rPr>
              <w:t>二個月內</w:t>
            </w:r>
            <w:r w:rsidR="002D06E1">
              <w:rPr>
                <w:sz w:val="21"/>
                <w:lang w:eastAsia="zh-TW"/>
              </w:rPr>
              <w:t>(3)</w:t>
            </w:r>
            <w:r w:rsidRPr="00B12B3C">
              <w:rPr>
                <w:sz w:val="21"/>
                <w:lang w:eastAsia="zh-TW"/>
              </w:rPr>
              <w:t>三個月內</w:t>
            </w:r>
            <w:r w:rsidR="002D06E1">
              <w:rPr>
                <w:sz w:val="21"/>
                <w:lang w:eastAsia="zh-TW"/>
              </w:rPr>
              <w:t>(4)</w:t>
            </w:r>
            <w:r w:rsidRPr="00B12B3C">
              <w:rPr>
                <w:sz w:val="21"/>
                <w:lang w:eastAsia="zh-TW"/>
              </w:rPr>
              <w:t>四個月內</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4</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36</w:t>
            </w:r>
          </w:p>
        </w:tc>
        <w:tc>
          <w:tcPr>
            <w:tcW w:w="9380" w:type="dxa"/>
            <w:gridSpan w:val="2"/>
          </w:tcPr>
          <w:p w:rsidR="00E52427" w:rsidRDefault="00B12B3C" w:rsidP="00554A98">
            <w:pPr>
              <w:pStyle w:val="TableParagraph"/>
              <w:tabs>
                <w:tab w:val="left" w:pos="7275"/>
              </w:tabs>
              <w:spacing w:line="355" w:lineRule="exact"/>
              <w:rPr>
                <w:sz w:val="21"/>
                <w:lang w:eastAsia="zh-TW"/>
              </w:rPr>
            </w:pPr>
            <w:r w:rsidRPr="00F075FD">
              <w:rPr>
                <w:rFonts w:hint="eastAsia"/>
                <w:color w:val="000000"/>
                <w:sz w:val="21"/>
                <w:szCs w:val="21"/>
                <w:shd w:val="clear" w:color="auto" w:fill="FFFFFF"/>
                <w:lang w:eastAsia="zh-TW"/>
              </w:rPr>
              <w:t>有關信託業辦理集合管理運用帳戶信託報酬收取之規定，下列何者錯誤？</w:t>
            </w:r>
            <w:r w:rsidRPr="00F075FD">
              <w:rPr>
                <w:rFonts w:hint="eastAsia"/>
                <w:color w:val="000000"/>
                <w:sz w:val="21"/>
                <w:szCs w:val="21"/>
                <w:lang w:eastAsia="zh-TW"/>
              </w:rPr>
              <w:br/>
            </w:r>
            <w:r w:rsidR="002D06E1">
              <w:rPr>
                <w:rFonts w:hint="eastAsia"/>
                <w:color w:val="000000"/>
                <w:sz w:val="21"/>
                <w:szCs w:val="21"/>
                <w:shd w:val="clear" w:color="auto" w:fill="FFFFFF"/>
                <w:lang w:eastAsia="zh-TW"/>
              </w:rPr>
              <w:t>(1)</w:t>
            </w:r>
            <w:r w:rsidRPr="00F075FD">
              <w:rPr>
                <w:rFonts w:hint="eastAsia"/>
                <w:color w:val="000000"/>
                <w:sz w:val="21"/>
                <w:szCs w:val="21"/>
                <w:shd w:val="clear" w:color="auto" w:fill="FFFFFF"/>
                <w:lang w:eastAsia="zh-TW"/>
              </w:rPr>
              <w:t>不得重複收取</w:t>
            </w:r>
            <w:r w:rsidR="002D06E1">
              <w:rPr>
                <w:rFonts w:hint="eastAsia"/>
                <w:color w:val="FF0000"/>
                <w:sz w:val="21"/>
                <w:szCs w:val="21"/>
                <w:shd w:val="clear" w:color="auto" w:fill="FFFFFF"/>
                <w:lang w:eastAsia="zh-TW"/>
              </w:rPr>
              <w:t>(2)</w:t>
            </w:r>
            <w:r w:rsidRPr="00F075FD">
              <w:rPr>
                <w:rFonts w:hint="eastAsia"/>
                <w:color w:val="000000"/>
                <w:sz w:val="21"/>
                <w:szCs w:val="21"/>
                <w:shd w:val="clear" w:color="auto" w:fill="FFFFFF"/>
                <w:lang w:eastAsia="zh-TW"/>
              </w:rPr>
              <w:t>得依約定條款之約定另行重複酌收</w:t>
            </w:r>
            <w:r w:rsidRPr="00F075FD">
              <w:rPr>
                <w:rFonts w:hint="eastAsia"/>
                <w:color w:val="000000"/>
                <w:sz w:val="21"/>
                <w:szCs w:val="21"/>
                <w:lang w:eastAsia="zh-TW"/>
              </w:rPr>
              <w:br/>
            </w:r>
            <w:r w:rsidR="002D06E1">
              <w:rPr>
                <w:rFonts w:hint="eastAsia"/>
                <w:color w:val="000000"/>
                <w:sz w:val="21"/>
                <w:szCs w:val="21"/>
                <w:shd w:val="clear" w:color="auto" w:fill="FFFFFF"/>
                <w:lang w:eastAsia="zh-TW"/>
              </w:rPr>
              <w:t>(3)</w:t>
            </w:r>
            <w:r w:rsidRPr="00F075FD">
              <w:rPr>
                <w:rFonts w:hint="eastAsia"/>
                <w:color w:val="000000"/>
                <w:sz w:val="21"/>
                <w:szCs w:val="21"/>
                <w:shd w:val="clear" w:color="auto" w:fill="FFFFFF"/>
                <w:lang w:eastAsia="zh-TW"/>
              </w:rPr>
              <w:t>在不重複收取之原則下，應可以信託契約約定信託報酬收取標準</w:t>
            </w:r>
            <w:r w:rsidRPr="00F075FD">
              <w:rPr>
                <w:rFonts w:hint="eastAsia"/>
                <w:color w:val="000000"/>
                <w:sz w:val="21"/>
                <w:szCs w:val="21"/>
                <w:lang w:eastAsia="zh-TW"/>
              </w:rPr>
              <w:br/>
            </w:r>
            <w:r w:rsidR="002D06E1">
              <w:rPr>
                <w:rFonts w:hint="eastAsia"/>
                <w:color w:val="000000"/>
                <w:sz w:val="21"/>
                <w:szCs w:val="21"/>
                <w:shd w:val="clear" w:color="auto" w:fill="FFFFFF"/>
                <w:lang w:eastAsia="zh-TW"/>
              </w:rPr>
              <w:t>(4)</w:t>
            </w:r>
            <w:r w:rsidRPr="00F075FD">
              <w:rPr>
                <w:rFonts w:hint="eastAsia"/>
                <w:color w:val="000000"/>
                <w:sz w:val="21"/>
                <w:szCs w:val="21"/>
                <w:shd w:val="clear" w:color="auto" w:fill="FFFFFF"/>
                <w:lang w:eastAsia="zh-TW"/>
              </w:rPr>
              <w:t>在不重複收取之原則下，得於信託契約</w:t>
            </w:r>
            <w:proofErr w:type="gramStart"/>
            <w:r w:rsidRPr="00F075FD">
              <w:rPr>
                <w:rFonts w:hint="eastAsia"/>
                <w:color w:val="000000"/>
                <w:sz w:val="21"/>
                <w:szCs w:val="21"/>
                <w:shd w:val="clear" w:color="auto" w:fill="FFFFFF"/>
                <w:lang w:eastAsia="zh-TW"/>
              </w:rPr>
              <w:t>中約明信託</w:t>
            </w:r>
            <w:proofErr w:type="gramEnd"/>
            <w:r w:rsidRPr="00F075FD">
              <w:rPr>
                <w:rFonts w:hint="eastAsia"/>
                <w:color w:val="000000"/>
                <w:sz w:val="21"/>
                <w:szCs w:val="21"/>
                <w:shd w:val="clear" w:color="auto" w:fill="FFFFFF"/>
                <w:lang w:eastAsia="zh-TW"/>
              </w:rPr>
              <w:t>報酬於集合管理運用帳戶之信託財產扣取人</w:t>
            </w:r>
            <w:r>
              <w:rPr>
                <w:sz w:val="21"/>
                <w:lang w:eastAsia="zh-TW"/>
              </w:rPr>
              <w:tab/>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2</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37</w:t>
            </w:r>
          </w:p>
        </w:tc>
        <w:tc>
          <w:tcPr>
            <w:tcW w:w="9380" w:type="dxa"/>
            <w:gridSpan w:val="2"/>
          </w:tcPr>
          <w:p w:rsidR="00E52427" w:rsidRDefault="00B12B3C" w:rsidP="00554A98">
            <w:pPr>
              <w:pStyle w:val="TableParagraph"/>
              <w:spacing w:line="355" w:lineRule="exact"/>
              <w:rPr>
                <w:sz w:val="21"/>
                <w:lang w:eastAsia="zh-TW"/>
              </w:rPr>
            </w:pPr>
            <w:r w:rsidRPr="00F075FD">
              <w:rPr>
                <w:rFonts w:hint="eastAsia"/>
                <w:color w:val="000000"/>
                <w:sz w:val="21"/>
                <w:szCs w:val="21"/>
                <w:shd w:val="clear" w:color="auto" w:fill="FFFFFF"/>
                <w:lang w:eastAsia="zh-TW"/>
              </w:rPr>
              <w:t>有關信託業辦理集合管理運用帳戶清算作業之核准機構及最長完成期限，下列何者正確？</w:t>
            </w:r>
            <w:r w:rsidRPr="00F075FD">
              <w:rPr>
                <w:rFonts w:hint="eastAsia"/>
                <w:color w:val="000000"/>
                <w:sz w:val="21"/>
                <w:szCs w:val="21"/>
                <w:lang w:eastAsia="zh-TW"/>
              </w:rPr>
              <w:br/>
            </w:r>
            <w:r w:rsidR="002D06E1">
              <w:rPr>
                <w:rFonts w:hint="eastAsia"/>
                <w:color w:val="000000"/>
                <w:sz w:val="21"/>
                <w:szCs w:val="21"/>
                <w:shd w:val="clear" w:color="auto" w:fill="FFFFFF"/>
                <w:lang w:eastAsia="zh-TW"/>
              </w:rPr>
              <w:t>(1)</w:t>
            </w:r>
            <w:r w:rsidRPr="00F075FD">
              <w:rPr>
                <w:rFonts w:hint="eastAsia"/>
                <w:color w:val="000000"/>
                <w:sz w:val="21"/>
                <w:szCs w:val="21"/>
                <w:shd w:val="clear" w:color="auto" w:fill="FFFFFF"/>
                <w:lang w:eastAsia="zh-TW"/>
              </w:rPr>
              <w:t>法院；二個月內</w:t>
            </w:r>
            <w:r w:rsidR="002D06E1">
              <w:rPr>
                <w:rFonts w:hint="eastAsia"/>
                <w:color w:val="000000"/>
                <w:sz w:val="21"/>
                <w:szCs w:val="21"/>
                <w:shd w:val="clear" w:color="auto" w:fill="FFFFFF"/>
                <w:lang w:eastAsia="zh-TW"/>
              </w:rPr>
              <w:t>(2)</w:t>
            </w:r>
            <w:r w:rsidRPr="00F075FD">
              <w:rPr>
                <w:rFonts w:hint="eastAsia"/>
                <w:color w:val="000000"/>
                <w:sz w:val="21"/>
                <w:szCs w:val="21"/>
                <w:shd w:val="clear" w:color="auto" w:fill="FFFFFF"/>
                <w:lang w:eastAsia="zh-TW"/>
              </w:rPr>
              <w:t>法院；三個月內</w:t>
            </w:r>
            <w:r w:rsidR="002D06E1">
              <w:rPr>
                <w:rFonts w:hint="eastAsia"/>
                <w:color w:val="000000"/>
                <w:sz w:val="21"/>
                <w:szCs w:val="21"/>
                <w:shd w:val="clear" w:color="auto" w:fill="FFFFFF"/>
                <w:lang w:eastAsia="zh-TW"/>
              </w:rPr>
              <w:t>(3)</w:t>
            </w:r>
            <w:r w:rsidRPr="00F075FD">
              <w:rPr>
                <w:rFonts w:hint="eastAsia"/>
                <w:color w:val="000000"/>
                <w:sz w:val="21"/>
                <w:szCs w:val="21"/>
                <w:shd w:val="clear" w:color="auto" w:fill="FFFFFF"/>
                <w:lang w:eastAsia="zh-TW"/>
              </w:rPr>
              <w:t>主管機關；二個月內</w:t>
            </w:r>
            <w:r w:rsidR="002D06E1">
              <w:rPr>
                <w:rFonts w:hint="eastAsia"/>
                <w:color w:val="FF0000"/>
                <w:sz w:val="21"/>
                <w:szCs w:val="21"/>
                <w:shd w:val="clear" w:color="auto" w:fill="FFFFFF"/>
                <w:lang w:eastAsia="zh-TW"/>
              </w:rPr>
              <w:t>(4)</w:t>
            </w:r>
            <w:r w:rsidRPr="00F075FD">
              <w:rPr>
                <w:rFonts w:hint="eastAsia"/>
                <w:color w:val="000000"/>
                <w:sz w:val="21"/>
                <w:szCs w:val="21"/>
                <w:shd w:val="clear" w:color="auto" w:fill="FFFFFF"/>
                <w:lang w:eastAsia="zh-TW"/>
              </w:rPr>
              <w:t>主管機關；三個月內</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4</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38</w:t>
            </w:r>
          </w:p>
        </w:tc>
        <w:tc>
          <w:tcPr>
            <w:tcW w:w="9380" w:type="dxa"/>
            <w:gridSpan w:val="2"/>
          </w:tcPr>
          <w:p w:rsidR="00E52427" w:rsidRDefault="00B12B3C">
            <w:pPr>
              <w:pStyle w:val="TableParagraph"/>
              <w:spacing w:line="355" w:lineRule="exact"/>
              <w:rPr>
                <w:color w:val="000000"/>
                <w:sz w:val="21"/>
                <w:szCs w:val="21"/>
                <w:shd w:val="clear" w:color="auto" w:fill="FFFFFF"/>
                <w:lang w:eastAsia="zh-TW"/>
              </w:rPr>
            </w:pPr>
            <w:r w:rsidRPr="00F075FD">
              <w:rPr>
                <w:rFonts w:hint="eastAsia"/>
                <w:color w:val="000000"/>
                <w:sz w:val="21"/>
                <w:szCs w:val="21"/>
                <w:shd w:val="clear" w:color="auto" w:fill="FFFFFF"/>
                <w:lang w:eastAsia="zh-TW"/>
              </w:rPr>
              <w:t>有關信託資金集合管理運用帳戶與證券投資信託基金之比較，下列敘述何者錯誤？</w:t>
            </w:r>
            <w:r w:rsidRPr="00F075FD">
              <w:rPr>
                <w:rFonts w:hint="eastAsia"/>
                <w:color w:val="000000"/>
                <w:sz w:val="21"/>
                <w:szCs w:val="21"/>
                <w:lang w:eastAsia="zh-TW"/>
              </w:rPr>
              <w:br/>
            </w:r>
            <w:r w:rsidR="002D06E1">
              <w:rPr>
                <w:rFonts w:hint="eastAsia"/>
                <w:color w:val="000000"/>
                <w:sz w:val="21"/>
                <w:szCs w:val="21"/>
                <w:shd w:val="clear" w:color="auto" w:fill="FFFFFF"/>
                <w:lang w:eastAsia="zh-TW"/>
              </w:rPr>
              <w:t>(1)</w:t>
            </w:r>
            <w:r w:rsidRPr="00F075FD">
              <w:rPr>
                <w:rFonts w:hint="eastAsia"/>
                <w:color w:val="000000"/>
                <w:sz w:val="21"/>
                <w:szCs w:val="21"/>
                <w:shd w:val="clear" w:color="auto" w:fill="FFFFFF"/>
                <w:lang w:eastAsia="zh-TW"/>
              </w:rPr>
              <w:t>前者之法律關係為信託</w:t>
            </w:r>
            <w:r w:rsidR="002D06E1">
              <w:rPr>
                <w:rFonts w:hint="eastAsia"/>
                <w:color w:val="000000"/>
                <w:sz w:val="21"/>
                <w:szCs w:val="21"/>
                <w:shd w:val="clear" w:color="auto" w:fill="FFFFFF"/>
                <w:lang w:eastAsia="zh-TW"/>
              </w:rPr>
              <w:t>(2)</w:t>
            </w:r>
            <w:r w:rsidRPr="00F075FD">
              <w:rPr>
                <w:rFonts w:hint="eastAsia"/>
                <w:color w:val="000000"/>
                <w:sz w:val="21"/>
                <w:szCs w:val="21"/>
                <w:shd w:val="clear" w:color="auto" w:fill="FFFFFF"/>
                <w:lang w:eastAsia="zh-TW"/>
              </w:rPr>
              <w:t>後者有最低基金規模限制</w:t>
            </w:r>
            <w:r w:rsidRPr="00F075FD">
              <w:rPr>
                <w:rFonts w:hint="eastAsia"/>
                <w:color w:val="000000"/>
                <w:sz w:val="21"/>
                <w:szCs w:val="21"/>
                <w:lang w:eastAsia="zh-TW"/>
              </w:rPr>
              <w:br/>
            </w:r>
            <w:r w:rsidR="002D06E1">
              <w:rPr>
                <w:rFonts w:hint="eastAsia"/>
                <w:color w:val="000000"/>
                <w:sz w:val="21"/>
                <w:szCs w:val="21"/>
                <w:shd w:val="clear" w:color="auto" w:fill="FFFFFF"/>
                <w:lang w:eastAsia="zh-TW"/>
              </w:rPr>
              <w:t>(3)</w:t>
            </w:r>
            <w:r w:rsidRPr="00F075FD">
              <w:rPr>
                <w:rFonts w:hint="eastAsia"/>
                <w:color w:val="000000"/>
                <w:sz w:val="21"/>
                <w:szCs w:val="21"/>
                <w:shd w:val="clear" w:color="auto" w:fill="FFFFFF"/>
                <w:lang w:eastAsia="zh-TW"/>
              </w:rPr>
              <w:t>前者之運用範圍不限於股票等有價證券</w:t>
            </w:r>
            <w:r w:rsidR="002D06E1">
              <w:rPr>
                <w:rFonts w:hint="eastAsia"/>
                <w:color w:val="FF0000"/>
                <w:sz w:val="21"/>
                <w:szCs w:val="21"/>
                <w:shd w:val="clear" w:color="auto" w:fill="FFFFFF"/>
                <w:lang w:eastAsia="zh-TW"/>
              </w:rPr>
              <w:t>(4)</w:t>
            </w:r>
            <w:r w:rsidRPr="00F075FD">
              <w:rPr>
                <w:rFonts w:hint="eastAsia"/>
                <w:color w:val="000000"/>
                <w:sz w:val="21"/>
                <w:szCs w:val="21"/>
                <w:shd w:val="clear" w:color="auto" w:fill="FFFFFF"/>
                <w:lang w:eastAsia="zh-TW"/>
              </w:rPr>
              <w:t>二者資產皆強制由其他保管機構負責保管</w:t>
            </w:r>
          </w:p>
          <w:p w:rsidR="00554A98" w:rsidRDefault="00554A98">
            <w:pPr>
              <w:pStyle w:val="TableParagraph"/>
              <w:spacing w:line="355" w:lineRule="exact"/>
              <w:rPr>
                <w:sz w:val="21"/>
                <w:lang w:eastAsia="zh-TW"/>
              </w:rPr>
            </w:pPr>
            <w:r>
              <w:rPr>
                <w:rFonts w:hint="eastAsia"/>
                <w:sz w:val="21"/>
                <w:lang w:eastAsia="zh-TW"/>
              </w:rPr>
              <w:t>【題解】</w:t>
            </w:r>
            <w:r>
              <w:rPr>
                <w:rFonts w:ascii="Helvetica" w:hAnsi="Helvetica" w:cs="Helvetica"/>
                <w:color w:val="555555"/>
                <w:shd w:val="clear" w:color="auto" w:fill="F4F7F8"/>
                <w:lang w:eastAsia="zh-TW"/>
              </w:rPr>
              <w:t>集合管理運用帳戶是信託業自行保管的喔</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4</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39</w:t>
            </w:r>
          </w:p>
        </w:tc>
        <w:tc>
          <w:tcPr>
            <w:tcW w:w="9380" w:type="dxa"/>
            <w:gridSpan w:val="2"/>
          </w:tcPr>
          <w:p w:rsidR="00E52427" w:rsidRDefault="00B12B3C">
            <w:pPr>
              <w:pStyle w:val="TableParagraph"/>
              <w:spacing w:line="355" w:lineRule="exact"/>
              <w:rPr>
                <w:sz w:val="21"/>
                <w:lang w:eastAsia="zh-TW"/>
              </w:rPr>
            </w:pPr>
            <w:r w:rsidRPr="00F075FD">
              <w:rPr>
                <w:rFonts w:hint="eastAsia"/>
                <w:color w:val="000000"/>
                <w:sz w:val="21"/>
                <w:szCs w:val="21"/>
                <w:shd w:val="clear" w:color="auto" w:fill="FFFFFF"/>
                <w:lang w:eastAsia="zh-TW"/>
              </w:rPr>
              <w:t>依信託資金集合管理運用管理辦法之相關規定，有關集合管理運用帳戶之敘述，下列何者錯誤？</w:t>
            </w:r>
            <w:r w:rsidRPr="00F075FD">
              <w:rPr>
                <w:rFonts w:hint="eastAsia"/>
                <w:color w:val="000000"/>
                <w:sz w:val="21"/>
                <w:szCs w:val="21"/>
                <w:lang w:eastAsia="zh-TW"/>
              </w:rPr>
              <w:br/>
            </w:r>
            <w:r w:rsidR="002D06E1">
              <w:rPr>
                <w:rFonts w:hint="eastAsia"/>
                <w:color w:val="000000"/>
                <w:sz w:val="21"/>
                <w:szCs w:val="21"/>
                <w:shd w:val="clear" w:color="auto" w:fill="FFFFFF"/>
                <w:lang w:eastAsia="zh-TW"/>
              </w:rPr>
              <w:t>(1)</w:t>
            </w:r>
            <w:r w:rsidRPr="00F075FD">
              <w:rPr>
                <w:rFonts w:hint="eastAsia"/>
                <w:color w:val="000000"/>
                <w:sz w:val="21"/>
                <w:szCs w:val="21"/>
                <w:shd w:val="clear" w:color="auto" w:fill="FFFFFF"/>
                <w:lang w:eastAsia="zh-TW"/>
              </w:rPr>
              <w:t>集合管理運用帳戶之信託受益權，受益人不得轉讓</w:t>
            </w:r>
            <w:r w:rsidRPr="00F075FD">
              <w:rPr>
                <w:rFonts w:hint="eastAsia"/>
                <w:color w:val="000000"/>
                <w:sz w:val="21"/>
                <w:szCs w:val="21"/>
                <w:lang w:eastAsia="zh-TW"/>
              </w:rPr>
              <w:br/>
            </w:r>
            <w:r w:rsidR="002D06E1">
              <w:rPr>
                <w:rFonts w:hint="eastAsia"/>
                <w:color w:val="000000"/>
                <w:sz w:val="21"/>
                <w:szCs w:val="21"/>
                <w:shd w:val="clear" w:color="auto" w:fill="FFFFFF"/>
                <w:lang w:eastAsia="zh-TW"/>
              </w:rPr>
              <w:t>(2)</w:t>
            </w:r>
            <w:r w:rsidRPr="00F075FD">
              <w:rPr>
                <w:rFonts w:hint="eastAsia"/>
                <w:color w:val="000000"/>
                <w:sz w:val="21"/>
                <w:szCs w:val="21"/>
                <w:shd w:val="clear" w:color="auto" w:fill="FFFFFF"/>
                <w:lang w:eastAsia="zh-TW"/>
              </w:rPr>
              <w:t>集合管理運用帳戶之終止，原則上</w:t>
            </w:r>
            <w:proofErr w:type="gramStart"/>
            <w:r w:rsidRPr="00F075FD">
              <w:rPr>
                <w:rFonts w:hint="eastAsia"/>
                <w:color w:val="000000"/>
                <w:sz w:val="21"/>
                <w:szCs w:val="21"/>
                <w:shd w:val="clear" w:color="auto" w:fill="FFFFFF"/>
                <w:lang w:eastAsia="zh-TW"/>
              </w:rPr>
              <w:t>採</w:t>
            </w:r>
            <w:proofErr w:type="gramEnd"/>
            <w:r w:rsidRPr="00F075FD">
              <w:rPr>
                <w:rFonts w:hint="eastAsia"/>
                <w:color w:val="000000"/>
                <w:sz w:val="21"/>
                <w:szCs w:val="21"/>
                <w:shd w:val="clear" w:color="auto" w:fill="FFFFFF"/>
                <w:lang w:eastAsia="zh-TW"/>
              </w:rPr>
              <w:t>契約自由約定方式</w:t>
            </w:r>
            <w:r w:rsidRPr="00F075FD">
              <w:rPr>
                <w:rFonts w:hint="eastAsia"/>
                <w:color w:val="000000"/>
                <w:sz w:val="21"/>
                <w:szCs w:val="21"/>
                <w:lang w:eastAsia="zh-TW"/>
              </w:rPr>
              <w:br/>
            </w:r>
            <w:r w:rsidR="002D06E1">
              <w:rPr>
                <w:rFonts w:hint="eastAsia"/>
                <w:color w:val="FF0000"/>
                <w:sz w:val="21"/>
                <w:szCs w:val="21"/>
                <w:shd w:val="clear" w:color="auto" w:fill="FFFFFF"/>
                <w:lang w:eastAsia="zh-TW"/>
              </w:rPr>
              <w:t>(3)</w:t>
            </w:r>
            <w:r w:rsidRPr="00F075FD">
              <w:rPr>
                <w:rFonts w:hint="eastAsia"/>
                <w:color w:val="000000"/>
                <w:sz w:val="21"/>
                <w:szCs w:val="21"/>
                <w:shd w:val="clear" w:color="auto" w:fill="FFFFFF"/>
                <w:lang w:eastAsia="zh-TW"/>
              </w:rPr>
              <w:t>集合管理運用帳戶信託監察人變更時，無須報請主管機關備查</w:t>
            </w:r>
            <w:r w:rsidRPr="00F075FD">
              <w:rPr>
                <w:rFonts w:hint="eastAsia"/>
                <w:color w:val="000000"/>
                <w:sz w:val="21"/>
                <w:szCs w:val="21"/>
                <w:lang w:eastAsia="zh-TW"/>
              </w:rPr>
              <w:br/>
            </w:r>
            <w:r w:rsidR="002D06E1">
              <w:rPr>
                <w:rFonts w:hint="eastAsia"/>
                <w:color w:val="000000"/>
                <w:sz w:val="21"/>
                <w:szCs w:val="21"/>
                <w:shd w:val="clear" w:color="auto" w:fill="FFFFFF"/>
                <w:lang w:eastAsia="zh-TW"/>
              </w:rPr>
              <w:t>(4)</w:t>
            </w:r>
            <w:r w:rsidRPr="00F075FD">
              <w:rPr>
                <w:rFonts w:hint="eastAsia"/>
                <w:color w:val="000000"/>
                <w:sz w:val="21"/>
                <w:szCs w:val="21"/>
                <w:shd w:val="clear" w:color="auto" w:fill="FFFFFF"/>
                <w:lang w:eastAsia="zh-TW"/>
              </w:rPr>
              <w:t>集合管理運用帳戶約定條款有重大變更時，應依信託業法第三十九條所定公告方式辦理公告</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3</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40</w:t>
            </w:r>
          </w:p>
        </w:tc>
        <w:tc>
          <w:tcPr>
            <w:tcW w:w="9380" w:type="dxa"/>
            <w:gridSpan w:val="2"/>
          </w:tcPr>
          <w:p w:rsidR="00E52427" w:rsidRDefault="00B12B3C" w:rsidP="00554A98">
            <w:pPr>
              <w:pStyle w:val="TableParagraph"/>
              <w:spacing w:line="355" w:lineRule="exact"/>
              <w:rPr>
                <w:sz w:val="21"/>
                <w:lang w:eastAsia="zh-TW"/>
              </w:rPr>
            </w:pPr>
            <w:r w:rsidRPr="00F075FD">
              <w:rPr>
                <w:rFonts w:hint="eastAsia"/>
                <w:color w:val="000000"/>
                <w:sz w:val="21"/>
                <w:szCs w:val="21"/>
                <w:shd w:val="clear" w:color="auto" w:fill="FFFFFF"/>
                <w:lang w:eastAsia="zh-TW"/>
              </w:rPr>
              <w:t>依信託業法規定，信託業辦理集合管理運用之金錢信託，下列何者正確？</w:t>
            </w:r>
            <w:r w:rsidRPr="00F075FD">
              <w:rPr>
                <w:rFonts w:hint="eastAsia"/>
                <w:color w:val="000000"/>
                <w:sz w:val="21"/>
                <w:szCs w:val="21"/>
                <w:lang w:eastAsia="zh-TW"/>
              </w:rPr>
              <w:br/>
            </w:r>
            <w:r w:rsidR="002D06E1">
              <w:rPr>
                <w:rFonts w:hint="eastAsia"/>
                <w:color w:val="000000"/>
                <w:sz w:val="21"/>
                <w:szCs w:val="21"/>
                <w:shd w:val="clear" w:color="auto" w:fill="FFFFFF"/>
                <w:lang w:eastAsia="zh-TW"/>
              </w:rPr>
              <w:t>(1)</w:t>
            </w:r>
            <w:r w:rsidRPr="00F075FD">
              <w:rPr>
                <w:rFonts w:hint="eastAsia"/>
                <w:color w:val="000000"/>
                <w:sz w:val="21"/>
                <w:szCs w:val="21"/>
                <w:shd w:val="clear" w:color="auto" w:fill="FFFFFF"/>
                <w:lang w:eastAsia="zh-TW"/>
              </w:rPr>
              <w:t>須經受益人同意</w:t>
            </w:r>
            <w:r w:rsidR="002D06E1">
              <w:rPr>
                <w:rFonts w:hint="eastAsia"/>
                <w:color w:val="FF0000"/>
                <w:sz w:val="21"/>
                <w:szCs w:val="21"/>
                <w:shd w:val="clear" w:color="auto" w:fill="FFFFFF"/>
                <w:lang w:eastAsia="zh-TW"/>
              </w:rPr>
              <w:t>(2)</w:t>
            </w:r>
            <w:r w:rsidRPr="00F075FD">
              <w:rPr>
                <w:rFonts w:hint="eastAsia"/>
                <w:color w:val="000000"/>
                <w:sz w:val="21"/>
                <w:szCs w:val="21"/>
                <w:shd w:val="clear" w:color="auto" w:fill="FFFFFF"/>
                <w:lang w:eastAsia="zh-TW"/>
              </w:rPr>
              <w:t>應保持適當之流動性</w:t>
            </w:r>
            <w:r w:rsidRPr="00F075FD">
              <w:rPr>
                <w:rFonts w:hint="eastAsia"/>
                <w:color w:val="000000"/>
                <w:sz w:val="21"/>
                <w:szCs w:val="21"/>
                <w:lang w:eastAsia="zh-TW"/>
              </w:rPr>
              <w:br/>
            </w:r>
            <w:r w:rsidR="002D06E1">
              <w:rPr>
                <w:rFonts w:hint="eastAsia"/>
                <w:color w:val="000000"/>
                <w:sz w:val="21"/>
                <w:szCs w:val="21"/>
                <w:shd w:val="clear" w:color="auto" w:fill="FFFFFF"/>
                <w:lang w:eastAsia="zh-TW"/>
              </w:rPr>
              <w:t>(3)</w:t>
            </w:r>
            <w:r w:rsidRPr="00F075FD">
              <w:rPr>
                <w:rFonts w:hint="eastAsia"/>
                <w:color w:val="000000"/>
                <w:sz w:val="21"/>
                <w:szCs w:val="21"/>
                <w:shd w:val="clear" w:color="auto" w:fill="FFFFFF"/>
                <w:lang w:eastAsia="zh-TW"/>
              </w:rPr>
              <w:t>信託業得任意自行設置集合管理運用帳戶</w:t>
            </w:r>
            <w:r w:rsidR="002D06E1">
              <w:rPr>
                <w:rFonts w:hint="eastAsia"/>
                <w:color w:val="000000"/>
                <w:sz w:val="21"/>
                <w:szCs w:val="21"/>
                <w:shd w:val="clear" w:color="auto" w:fill="FFFFFF"/>
                <w:lang w:eastAsia="zh-TW"/>
              </w:rPr>
              <w:t>(4)</w:t>
            </w:r>
            <w:r w:rsidRPr="00F075FD">
              <w:rPr>
                <w:rFonts w:hint="eastAsia"/>
                <w:color w:val="000000"/>
                <w:sz w:val="21"/>
                <w:szCs w:val="21"/>
                <w:shd w:val="clear" w:color="auto" w:fill="FFFFFF"/>
                <w:lang w:eastAsia="zh-TW"/>
              </w:rPr>
              <w:t>受託人對信託財產之管理運用不具有運用決定權</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2</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lastRenderedPageBreak/>
              <w:t>41</w:t>
            </w:r>
          </w:p>
        </w:tc>
        <w:tc>
          <w:tcPr>
            <w:tcW w:w="9380" w:type="dxa"/>
            <w:gridSpan w:val="2"/>
          </w:tcPr>
          <w:p w:rsidR="00E52427" w:rsidRDefault="00B12B3C">
            <w:pPr>
              <w:pStyle w:val="TableParagraph"/>
              <w:spacing w:line="355" w:lineRule="exact"/>
              <w:rPr>
                <w:color w:val="000000"/>
                <w:sz w:val="21"/>
                <w:szCs w:val="21"/>
                <w:shd w:val="clear" w:color="auto" w:fill="FFFFFF"/>
                <w:lang w:eastAsia="zh-TW"/>
              </w:rPr>
            </w:pPr>
            <w:r w:rsidRPr="00F075FD">
              <w:rPr>
                <w:rFonts w:hint="eastAsia"/>
                <w:color w:val="000000"/>
                <w:sz w:val="21"/>
                <w:szCs w:val="21"/>
                <w:shd w:val="clear" w:color="auto" w:fill="FFFFFF"/>
                <w:lang w:eastAsia="zh-TW"/>
              </w:rPr>
              <w:t>有關信託業辦理各項業務，下列敘述何者錯誤？</w:t>
            </w:r>
            <w:r w:rsidRPr="00F075FD">
              <w:rPr>
                <w:rFonts w:hint="eastAsia"/>
                <w:color w:val="000000"/>
                <w:sz w:val="21"/>
                <w:szCs w:val="21"/>
                <w:lang w:eastAsia="zh-TW"/>
              </w:rPr>
              <w:br/>
            </w:r>
            <w:r w:rsidR="002D06E1">
              <w:rPr>
                <w:rFonts w:hint="eastAsia"/>
                <w:color w:val="000000"/>
                <w:sz w:val="21"/>
                <w:szCs w:val="21"/>
                <w:shd w:val="clear" w:color="auto" w:fill="FFFFFF"/>
                <w:lang w:eastAsia="zh-TW"/>
              </w:rPr>
              <w:t>(1)</w:t>
            </w:r>
            <w:r w:rsidRPr="00F075FD">
              <w:rPr>
                <w:rFonts w:hint="eastAsia"/>
                <w:color w:val="000000"/>
                <w:sz w:val="21"/>
                <w:szCs w:val="21"/>
                <w:shd w:val="clear" w:color="auto" w:fill="FFFFFF"/>
                <w:lang w:eastAsia="zh-TW"/>
              </w:rPr>
              <w:t>金融資產證券化之受益證券係由受託機構發行</w:t>
            </w:r>
            <w:r w:rsidRPr="00F075FD">
              <w:rPr>
                <w:rFonts w:hint="eastAsia"/>
                <w:color w:val="000000"/>
                <w:sz w:val="21"/>
                <w:szCs w:val="21"/>
                <w:lang w:eastAsia="zh-TW"/>
              </w:rPr>
              <w:br/>
            </w:r>
            <w:r w:rsidR="002D06E1">
              <w:rPr>
                <w:rFonts w:hint="eastAsia"/>
                <w:color w:val="000000"/>
                <w:sz w:val="21"/>
                <w:szCs w:val="21"/>
                <w:shd w:val="clear" w:color="auto" w:fill="FFFFFF"/>
                <w:lang w:eastAsia="zh-TW"/>
              </w:rPr>
              <w:t>(2)</w:t>
            </w:r>
            <w:r w:rsidRPr="00F075FD">
              <w:rPr>
                <w:rFonts w:hint="eastAsia"/>
                <w:color w:val="000000"/>
                <w:sz w:val="21"/>
                <w:szCs w:val="21"/>
                <w:shd w:val="clear" w:color="auto" w:fill="FFFFFF"/>
                <w:lang w:eastAsia="zh-TW"/>
              </w:rPr>
              <w:t>不動產投資信託基金除經主管機關核准外，以封閉型為限</w:t>
            </w:r>
            <w:r w:rsidRPr="00F075FD">
              <w:rPr>
                <w:rFonts w:hint="eastAsia"/>
                <w:color w:val="000000"/>
                <w:sz w:val="21"/>
                <w:szCs w:val="21"/>
                <w:lang w:eastAsia="zh-TW"/>
              </w:rPr>
              <w:br/>
            </w:r>
            <w:r w:rsidR="002D06E1">
              <w:rPr>
                <w:rFonts w:hint="eastAsia"/>
                <w:color w:val="FF0000"/>
                <w:sz w:val="21"/>
                <w:szCs w:val="21"/>
                <w:shd w:val="clear" w:color="auto" w:fill="FFFFFF"/>
                <w:lang w:eastAsia="zh-TW"/>
              </w:rPr>
              <w:t>(3)</w:t>
            </w:r>
            <w:r w:rsidRPr="00F075FD">
              <w:rPr>
                <w:rFonts w:hint="eastAsia"/>
                <w:color w:val="000000"/>
                <w:sz w:val="21"/>
                <w:szCs w:val="21"/>
                <w:shd w:val="clear" w:color="auto" w:fill="FFFFFF"/>
                <w:lang w:eastAsia="zh-TW"/>
              </w:rPr>
              <w:t>證券投資信託基金保管銀行不論交割完成與否，均應以電話回報投信公司</w:t>
            </w:r>
            <w:r w:rsidRPr="00F075FD">
              <w:rPr>
                <w:rFonts w:hint="eastAsia"/>
                <w:color w:val="000000"/>
                <w:sz w:val="21"/>
                <w:szCs w:val="21"/>
                <w:lang w:eastAsia="zh-TW"/>
              </w:rPr>
              <w:br/>
            </w:r>
            <w:r w:rsidR="002D06E1">
              <w:rPr>
                <w:rFonts w:hint="eastAsia"/>
                <w:color w:val="000000"/>
                <w:sz w:val="21"/>
                <w:szCs w:val="21"/>
                <w:shd w:val="clear" w:color="auto" w:fill="FFFFFF"/>
                <w:lang w:eastAsia="zh-TW"/>
              </w:rPr>
              <w:t>(4)</w:t>
            </w:r>
            <w:r w:rsidRPr="00F075FD">
              <w:rPr>
                <w:rFonts w:hint="eastAsia"/>
                <w:color w:val="000000"/>
                <w:sz w:val="21"/>
                <w:szCs w:val="21"/>
                <w:shd w:val="clear" w:color="auto" w:fill="FFFFFF"/>
                <w:lang w:eastAsia="zh-TW"/>
              </w:rPr>
              <w:t>基金存款不足時，基金保管機構依規定不得墊款，亦不得抵用交換票據買</w:t>
            </w:r>
          </w:p>
          <w:p w:rsidR="00554A98" w:rsidRDefault="00554A98">
            <w:pPr>
              <w:pStyle w:val="TableParagraph"/>
              <w:spacing w:line="355" w:lineRule="exact"/>
              <w:rPr>
                <w:sz w:val="21"/>
                <w:lang w:eastAsia="zh-TW"/>
              </w:rPr>
            </w:pPr>
            <w:r>
              <w:rPr>
                <w:rFonts w:hint="eastAsia"/>
                <w:sz w:val="21"/>
                <w:lang w:eastAsia="zh-TW"/>
              </w:rPr>
              <w:t>【題解】</w:t>
            </w:r>
            <w:proofErr w:type="spellStart"/>
            <w:r>
              <w:rPr>
                <w:rFonts w:ascii="Helvetica" w:hAnsi="Helvetica" w:cs="Helvetica"/>
                <w:color w:val="555555"/>
                <w:shd w:val="clear" w:color="auto" w:fill="F4F7F8"/>
              </w:rPr>
              <w:t>以書面才對</w:t>
            </w:r>
            <w:proofErr w:type="spellEnd"/>
          </w:p>
        </w:tc>
        <w:tc>
          <w:tcPr>
            <w:tcW w:w="570" w:type="dxa"/>
          </w:tcPr>
          <w:p w:rsidR="00E52427" w:rsidRDefault="00B12B3C">
            <w:pPr>
              <w:pStyle w:val="TableParagraph"/>
              <w:spacing w:before="159"/>
              <w:ind w:left="3"/>
              <w:jc w:val="center"/>
              <w:rPr>
                <w:sz w:val="21"/>
                <w:lang w:eastAsia="zh-TW"/>
              </w:rPr>
            </w:pPr>
            <w:r>
              <w:rPr>
                <w:rFonts w:hint="eastAsia"/>
                <w:sz w:val="21"/>
                <w:lang w:eastAsia="zh-TW"/>
              </w:rPr>
              <w:t>3</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42</w:t>
            </w:r>
          </w:p>
        </w:tc>
        <w:tc>
          <w:tcPr>
            <w:tcW w:w="9380" w:type="dxa"/>
            <w:gridSpan w:val="2"/>
          </w:tcPr>
          <w:p w:rsidR="00E52427" w:rsidRDefault="00B12B3C">
            <w:pPr>
              <w:pStyle w:val="TableParagraph"/>
              <w:spacing w:line="355" w:lineRule="exact"/>
              <w:rPr>
                <w:sz w:val="21"/>
                <w:lang w:eastAsia="zh-TW"/>
              </w:rPr>
            </w:pPr>
            <w:r w:rsidRPr="00F075FD">
              <w:rPr>
                <w:rFonts w:hint="eastAsia"/>
                <w:color w:val="000000"/>
                <w:sz w:val="21"/>
                <w:szCs w:val="21"/>
                <w:shd w:val="clear" w:color="auto" w:fill="FFFFFF"/>
                <w:lang w:eastAsia="zh-TW"/>
              </w:rPr>
              <w:t>有關信託業務性質及規定之敘述，下列何者錯誤？</w:t>
            </w:r>
            <w:r w:rsidRPr="00F075FD">
              <w:rPr>
                <w:rFonts w:hint="eastAsia"/>
                <w:color w:val="000000"/>
                <w:sz w:val="21"/>
                <w:szCs w:val="21"/>
                <w:lang w:eastAsia="zh-TW"/>
              </w:rPr>
              <w:br/>
            </w:r>
            <w:r w:rsidR="002D06E1">
              <w:rPr>
                <w:rFonts w:hint="eastAsia"/>
                <w:color w:val="FF0000"/>
                <w:sz w:val="21"/>
                <w:szCs w:val="21"/>
                <w:shd w:val="clear" w:color="auto" w:fill="FFFFFF"/>
                <w:lang w:eastAsia="zh-TW"/>
              </w:rPr>
              <w:t>(1)</w:t>
            </w:r>
            <w:r w:rsidRPr="00F075FD">
              <w:rPr>
                <w:rFonts w:hint="eastAsia"/>
                <w:color w:val="000000"/>
                <w:sz w:val="21"/>
                <w:szCs w:val="21"/>
                <w:shd w:val="clear" w:color="auto" w:fill="FFFFFF"/>
                <w:lang w:eastAsia="zh-TW"/>
              </w:rPr>
              <w:t>特定金錢信託投資國外有價證券係屬集團信託</w:t>
            </w:r>
            <w:r w:rsidRPr="00F075FD">
              <w:rPr>
                <w:rFonts w:hint="eastAsia"/>
                <w:color w:val="000000"/>
                <w:sz w:val="21"/>
                <w:szCs w:val="21"/>
                <w:lang w:eastAsia="zh-TW"/>
              </w:rPr>
              <w:br/>
            </w:r>
            <w:r w:rsidR="002D06E1">
              <w:rPr>
                <w:rFonts w:hint="eastAsia"/>
                <w:color w:val="000000"/>
                <w:sz w:val="21"/>
                <w:szCs w:val="21"/>
                <w:shd w:val="clear" w:color="auto" w:fill="FFFFFF"/>
                <w:lang w:eastAsia="zh-TW"/>
              </w:rPr>
              <w:t>(2)</w:t>
            </w:r>
            <w:r w:rsidRPr="00F075FD">
              <w:rPr>
                <w:rFonts w:hint="eastAsia"/>
                <w:color w:val="000000"/>
                <w:sz w:val="21"/>
                <w:szCs w:val="21"/>
                <w:shd w:val="clear" w:color="auto" w:fill="FFFFFF"/>
                <w:lang w:eastAsia="zh-TW"/>
              </w:rPr>
              <w:t>證券投資信託基金之淨資產價值應每一營業日計算</w:t>
            </w:r>
            <w:r w:rsidRPr="00F075FD">
              <w:rPr>
                <w:rFonts w:hint="eastAsia"/>
                <w:color w:val="000000"/>
                <w:sz w:val="21"/>
                <w:szCs w:val="21"/>
                <w:lang w:eastAsia="zh-TW"/>
              </w:rPr>
              <w:br/>
            </w:r>
            <w:r w:rsidR="002D06E1">
              <w:rPr>
                <w:rFonts w:hint="eastAsia"/>
                <w:color w:val="000000"/>
                <w:sz w:val="21"/>
                <w:szCs w:val="21"/>
                <w:shd w:val="clear" w:color="auto" w:fill="FFFFFF"/>
                <w:lang w:eastAsia="zh-TW"/>
              </w:rPr>
              <w:t>(3)</w:t>
            </w:r>
            <w:r w:rsidRPr="00F075FD">
              <w:rPr>
                <w:rFonts w:hint="eastAsia"/>
                <w:color w:val="000000"/>
                <w:sz w:val="21"/>
                <w:szCs w:val="21"/>
                <w:shd w:val="clear" w:color="auto" w:fill="FFFFFF"/>
                <w:lang w:eastAsia="zh-TW"/>
              </w:rPr>
              <w:t>綜合證券商得為金融資產證券化條例規定之創始機構</w:t>
            </w:r>
            <w:r w:rsidRPr="00F075FD">
              <w:rPr>
                <w:rFonts w:hint="eastAsia"/>
                <w:color w:val="000000"/>
                <w:sz w:val="21"/>
                <w:szCs w:val="21"/>
                <w:lang w:eastAsia="zh-TW"/>
              </w:rPr>
              <w:br/>
            </w:r>
            <w:r w:rsidR="002D06E1">
              <w:rPr>
                <w:rFonts w:hint="eastAsia"/>
                <w:color w:val="000000"/>
                <w:sz w:val="21"/>
                <w:szCs w:val="21"/>
                <w:shd w:val="clear" w:color="auto" w:fill="FFFFFF"/>
                <w:lang w:eastAsia="zh-TW"/>
              </w:rPr>
              <w:t>(4)</w:t>
            </w:r>
            <w:r w:rsidRPr="00F075FD">
              <w:rPr>
                <w:rFonts w:hint="eastAsia"/>
                <w:color w:val="000000"/>
                <w:sz w:val="21"/>
                <w:szCs w:val="21"/>
                <w:shd w:val="clear" w:color="auto" w:fill="FFFFFF"/>
                <w:lang w:eastAsia="zh-TW"/>
              </w:rPr>
              <w:t>金融資產證券化之特殊目的公司之最低資本額為新臺幣十萬元</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1</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43</w:t>
            </w:r>
          </w:p>
        </w:tc>
        <w:tc>
          <w:tcPr>
            <w:tcW w:w="9380" w:type="dxa"/>
            <w:gridSpan w:val="2"/>
          </w:tcPr>
          <w:p w:rsidR="00E52427" w:rsidRDefault="00B12B3C">
            <w:pPr>
              <w:pStyle w:val="TableParagraph"/>
              <w:spacing w:line="355" w:lineRule="exact"/>
              <w:rPr>
                <w:color w:val="000000"/>
                <w:sz w:val="21"/>
                <w:szCs w:val="21"/>
                <w:shd w:val="clear" w:color="auto" w:fill="FFFFFF"/>
                <w:lang w:eastAsia="zh-TW"/>
              </w:rPr>
            </w:pPr>
            <w:r w:rsidRPr="00F075FD">
              <w:rPr>
                <w:rFonts w:hint="eastAsia"/>
                <w:color w:val="000000"/>
                <w:sz w:val="21"/>
                <w:szCs w:val="21"/>
                <w:shd w:val="clear" w:color="auto" w:fill="FFFFFF"/>
                <w:lang w:eastAsia="zh-TW"/>
              </w:rPr>
              <w:t>信託業辦理不指定營運範圍或方法之金錢信託時，其營運範圍不包括下列何者？</w:t>
            </w:r>
            <w:r w:rsidRPr="00F075FD">
              <w:rPr>
                <w:rFonts w:hint="eastAsia"/>
                <w:color w:val="000000"/>
                <w:sz w:val="21"/>
                <w:szCs w:val="21"/>
                <w:lang w:eastAsia="zh-TW"/>
              </w:rPr>
              <w:br/>
            </w:r>
            <w:r w:rsidR="002D06E1">
              <w:rPr>
                <w:rFonts w:hint="eastAsia"/>
                <w:color w:val="000000"/>
                <w:sz w:val="21"/>
                <w:szCs w:val="21"/>
                <w:shd w:val="clear" w:color="auto" w:fill="FFFFFF"/>
                <w:lang w:eastAsia="zh-TW"/>
              </w:rPr>
              <w:t>(1)</w:t>
            </w:r>
            <w:r w:rsidRPr="00F075FD">
              <w:rPr>
                <w:rFonts w:hint="eastAsia"/>
                <w:color w:val="000000"/>
                <w:sz w:val="21"/>
                <w:szCs w:val="21"/>
                <w:shd w:val="clear" w:color="auto" w:fill="FFFFFF"/>
                <w:lang w:eastAsia="zh-TW"/>
              </w:rPr>
              <w:t>現金</w:t>
            </w:r>
            <w:r w:rsidR="002D06E1">
              <w:rPr>
                <w:rFonts w:hint="eastAsia"/>
                <w:color w:val="000000"/>
                <w:sz w:val="21"/>
                <w:szCs w:val="21"/>
                <w:shd w:val="clear" w:color="auto" w:fill="FFFFFF"/>
                <w:lang w:eastAsia="zh-TW"/>
              </w:rPr>
              <w:t>(2)</w:t>
            </w:r>
            <w:r w:rsidRPr="00F075FD">
              <w:rPr>
                <w:rFonts w:hint="eastAsia"/>
                <w:color w:val="000000"/>
                <w:sz w:val="21"/>
                <w:szCs w:val="21"/>
                <w:shd w:val="clear" w:color="auto" w:fill="FFFFFF"/>
                <w:lang w:eastAsia="zh-TW"/>
              </w:rPr>
              <w:t>公債</w:t>
            </w:r>
            <w:r w:rsidR="002D06E1">
              <w:rPr>
                <w:rFonts w:hint="eastAsia"/>
                <w:color w:val="FF0000"/>
                <w:sz w:val="21"/>
                <w:szCs w:val="21"/>
                <w:shd w:val="clear" w:color="auto" w:fill="FFFFFF"/>
                <w:lang w:eastAsia="zh-TW"/>
              </w:rPr>
              <w:t>(3)</w:t>
            </w:r>
            <w:r w:rsidRPr="00F075FD">
              <w:rPr>
                <w:rFonts w:hint="eastAsia"/>
                <w:color w:val="000000"/>
                <w:sz w:val="21"/>
                <w:szCs w:val="21"/>
                <w:shd w:val="clear" w:color="auto" w:fill="FFFFFF"/>
                <w:lang w:eastAsia="zh-TW"/>
              </w:rPr>
              <w:t>上市股票</w:t>
            </w:r>
            <w:r w:rsidR="002D06E1">
              <w:rPr>
                <w:rFonts w:hint="eastAsia"/>
                <w:color w:val="000000"/>
                <w:sz w:val="21"/>
                <w:szCs w:val="21"/>
                <w:shd w:val="clear" w:color="auto" w:fill="FFFFFF"/>
                <w:lang w:eastAsia="zh-TW"/>
              </w:rPr>
              <w:t>(4)</w:t>
            </w:r>
            <w:r w:rsidRPr="00F075FD">
              <w:rPr>
                <w:rFonts w:hint="eastAsia"/>
                <w:color w:val="000000"/>
                <w:sz w:val="21"/>
                <w:szCs w:val="21"/>
                <w:shd w:val="clear" w:color="auto" w:fill="FFFFFF"/>
                <w:lang w:eastAsia="zh-TW"/>
              </w:rPr>
              <w:t>發行人經主管機關認可之信用評等機構評等達一定等級以上之公司債</w:t>
            </w:r>
          </w:p>
          <w:p w:rsidR="00B12B3C" w:rsidRDefault="00554A98">
            <w:pPr>
              <w:pStyle w:val="TableParagraph"/>
              <w:spacing w:line="355" w:lineRule="exact"/>
              <w:rPr>
                <w:sz w:val="21"/>
                <w:lang w:eastAsia="zh-TW"/>
              </w:rPr>
            </w:pPr>
            <w:r>
              <w:rPr>
                <w:rFonts w:hint="eastAsia"/>
                <w:sz w:val="21"/>
                <w:lang w:eastAsia="zh-TW"/>
              </w:rPr>
              <w:t>【題解】</w:t>
            </w:r>
            <w:r>
              <w:rPr>
                <w:rStyle w:val="a9"/>
                <w:rFonts w:ascii="Helvetica" w:hAnsi="Helvetica" w:cs="Helvetica"/>
                <w:color w:val="555555"/>
                <w:bdr w:val="none" w:sz="0" w:space="0" w:color="auto" w:frame="1"/>
                <w:shd w:val="clear" w:color="auto" w:fill="F4F7F8"/>
                <w:lang w:eastAsia="zh-TW"/>
              </w:rPr>
              <w:t>不包括上市櫃股票、受益憑證、不動產</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3</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44</w:t>
            </w:r>
          </w:p>
        </w:tc>
        <w:tc>
          <w:tcPr>
            <w:tcW w:w="9380" w:type="dxa"/>
            <w:gridSpan w:val="2"/>
          </w:tcPr>
          <w:p w:rsidR="00E52427" w:rsidRDefault="00B12B3C">
            <w:pPr>
              <w:pStyle w:val="TableParagraph"/>
              <w:spacing w:line="355" w:lineRule="exact"/>
              <w:rPr>
                <w:sz w:val="21"/>
                <w:lang w:eastAsia="zh-TW"/>
              </w:rPr>
            </w:pPr>
            <w:r w:rsidRPr="00F075FD">
              <w:rPr>
                <w:rFonts w:hint="eastAsia"/>
                <w:color w:val="000000"/>
                <w:sz w:val="21"/>
                <w:szCs w:val="21"/>
                <w:shd w:val="clear" w:color="auto" w:fill="FFFFFF"/>
                <w:lang w:eastAsia="zh-TW"/>
              </w:rPr>
              <w:t>有關委託人不指定營運範圍或方法之金錢信託，下列敘述何者正確？</w:t>
            </w:r>
            <w:r w:rsidRPr="00F075FD">
              <w:rPr>
                <w:rFonts w:hint="eastAsia"/>
                <w:color w:val="000000"/>
                <w:sz w:val="21"/>
                <w:szCs w:val="21"/>
                <w:lang w:eastAsia="zh-TW"/>
              </w:rPr>
              <w:br/>
            </w:r>
            <w:r w:rsidR="002D06E1">
              <w:rPr>
                <w:rFonts w:hint="eastAsia"/>
                <w:color w:val="000000"/>
                <w:sz w:val="21"/>
                <w:szCs w:val="21"/>
                <w:shd w:val="clear" w:color="auto" w:fill="FFFFFF"/>
                <w:lang w:eastAsia="zh-TW"/>
              </w:rPr>
              <w:t>(1)</w:t>
            </w:r>
            <w:r w:rsidRPr="00F075FD">
              <w:rPr>
                <w:rFonts w:hint="eastAsia"/>
                <w:color w:val="000000"/>
                <w:sz w:val="21"/>
                <w:szCs w:val="21"/>
                <w:shd w:val="clear" w:color="auto" w:fill="FFFFFF"/>
                <w:lang w:eastAsia="zh-TW"/>
              </w:rPr>
              <w:t>運用範圍包括現金、銀行存款、投資股票、債券及短期票</w:t>
            </w:r>
            <w:proofErr w:type="gramStart"/>
            <w:r w:rsidRPr="00F075FD">
              <w:rPr>
                <w:rFonts w:hint="eastAsia"/>
                <w:color w:val="000000"/>
                <w:sz w:val="21"/>
                <w:szCs w:val="21"/>
                <w:shd w:val="clear" w:color="auto" w:fill="FFFFFF"/>
                <w:lang w:eastAsia="zh-TW"/>
              </w:rPr>
              <w:t>券</w:t>
            </w:r>
            <w:proofErr w:type="gramEnd"/>
            <w:r w:rsidRPr="00F075FD">
              <w:rPr>
                <w:rFonts w:hint="eastAsia"/>
                <w:color w:val="000000"/>
                <w:sz w:val="21"/>
                <w:szCs w:val="21"/>
                <w:shd w:val="clear" w:color="auto" w:fill="FFFFFF"/>
                <w:lang w:eastAsia="zh-TW"/>
              </w:rPr>
              <w:t>等</w:t>
            </w:r>
            <w:r w:rsidRPr="00F075FD">
              <w:rPr>
                <w:rFonts w:hint="eastAsia"/>
                <w:color w:val="000000"/>
                <w:sz w:val="21"/>
                <w:szCs w:val="21"/>
                <w:lang w:eastAsia="zh-TW"/>
              </w:rPr>
              <w:br/>
            </w:r>
            <w:r w:rsidR="002D06E1">
              <w:rPr>
                <w:rFonts w:hint="eastAsia"/>
                <w:color w:val="FF0000"/>
                <w:sz w:val="21"/>
                <w:szCs w:val="21"/>
                <w:shd w:val="clear" w:color="auto" w:fill="FFFFFF"/>
                <w:lang w:eastAsia="zh-TW"/>
              </w:rPr>
              <w:t>(2)</w:t>
            </w:r>
            <w:r w:rsidRPr="00F075FD">
              <w:rPr>
                <w:rFonts w:hint="eastAsia"/>
                <w:color w:val="000000"/>
                <w:sz w:val="21"/>
                <w:szCs w:val="21"/>
                <w:shd w:val="clear" w:color="auto" w:fill="FFFFFF"/>
                <w:lang w:eastAsia="zh-TW"/>
              </w:rPr>
              <w:t>主管機關於必要時得對本項金錢信託規定營運範圍或方法及其限額</w:t>
            </w:r>
            <w:r w:rsidRPr="00F075FD">
              <w:rPr>
                <w:rFonts w:hint="eastAsia"/>
                <w:color w:val="000000"/>
                <w:sz w:val="21"/>
                <w:szCs w:val="21"/>
                <w:lang w:eastAsia="zh-TW"/>
              </w:rPr>
              <w:br/>
            </w:r>
            <w:r w:rsidR="002D06E1">
              <w:rPr>
                <w:rFonts w:hint="eastAsia"/>
                <w:color w:val="000000"/>
                <w:sz w:val="21"/>
                <w:szCs w:val="21"/>
                <w:shd w:val="clear" w:color="auto" w:fill="FFFFFF"/>
                <w:lang w:eastAsia="zh-TW"/>
              </w:rPr>
              <w:t>(3)</w:t>
            </w:r>
            <w:r w:rsidRPr="00F075FD">
              <w:rPr>
                <w:rFonts w:hint="eastAsia"/>
                <w:color w:val="000000"/>
                <w:sz w:val="21"/>
                <w:szCs w:val="21"/>
                <w:shd w:val="clear" w:color="auto" w:fill="FFFFFF"/>
                <w:lang w:eastAsia="zh-TW"/>
              </w:rPr>
              <w:t>受託人對信託財產管理方法限於單獨管理運用，不得集合管理及運用</w:t>
            </w:r>
            <w:r w:rsidRPr="00F075FD">
              <w:rPr>
                <w:rFonts w:hint="eastAsia"/>
                <w:color w:val="000000"/>
                <w:sz w:val="21"/>
                <w:szCs w:val="21"/>
                <w:lang w:eastAsia="zh-TW"/>
              </w:rPr>
              <w:br/>
            </w:r>
            <w:r w:rsidR="002D06E1">
              <w:rPr>
                <w:rFonts w:hint="eastAsia"/>
                <w:color w:val="000000"/>
                <w:sz w:val="21"/>
                <w:szCs w:val="21"/>
                <w:shd w:val="clear" w:color="auto" w:fill="FFFFFF"/>
                <w:lang w:eastAsia="zh-TW"/>
              </w:rPr>
              <w:t>(4)</w:t>
            </w:r>
            <w:r w:rsidRPr="00F075FD">
              <w:rPr>
                <w:rFonts w:hint="eastAsia"/>
                <w:color w:val="000000"/>
                <w:sz w:val="21"/>
                <w:szCs w:val="21"/>
                <w:shd w:val="clear" w:color="auto" w:fill="FFFFFF"/>
                <w:lang w:eastAsia="zh-TW"/>
              </w:rPr>
              <w:t>信託業訂定有多數委託人或受益人之信託契約，關於委託人及受益人權利之行使，不得於信託契約訂定由受益人會議以決議行之</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2</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45</w:t>
            </w:r>
          </w:p>
        </w:tc>
        <w:tc>
          <w:tcPr>
            <w:tcW w:w="9380" w:type="dxa"/>
            <w:gridSpan w:val="2"/>
          </w:tcPr>
          <w:p w:rsidR="00E52427" w:rsidRDefault="00B12B3C" w:rsidP="006274A1">
            <w:pPr>
              <w:pStyle w:val="TableParagraph"/>
              <w:spacing w:line="355" w:lineRule="exact"/>
              <w:rPr>
                <w:sz w:val="21"/>
                <w:lang w:eastAsia="zh-TW"/>
              </w:rPr>
            </w:pPr>
            <w:r w:rsidRPr="00F075FD">
              <w:rPr>
                <w:rFonts w:hint="eastAsia"/>
                <w:color w:val="000000"/>
                <w:sz w:val="21"/>
                <w:szCs w:val="21"/>
                <w:shd w:val="clear" w:color="auto" w:fill="FFFFFF"/>
                <w:lang w:eastAsia="zh-TW"/>
              </w:rPr>
              <w:t>委託人甲與信託業簽訂信託契約，交付一百萬元之現金，在契約中並未指定營運範圍或方法，且同意受託人得將其信託資金集合管理運用，則受託人不得將委託人甲之資金加入下列何種集合管理運用帳戶？</w:t>
            </w:r>
            <w:r w:rsidR="002D06E1">
              <w:rPr>
                <w:rFonts w:hint="eastAsia"/>
                <w:color w:val="FF0000"/>
                <w:sz w:val="21"/>
                <w:szCs w:val="21"/>
                <w:shd w:val="clear" w:color="auto" w:fill="FFFFFF"/>
                <w:lang w:eastAsia="zh-TW"/>
              </w:rPr>
              <w:t>(1)</w:t>
            </w:r>
            <w:r w:rsidRPr="00F075FD">
              <w:rPr>
                <w:rFonts w:hint="eastAsia"/>
                <w:color w:val="000000"/>
                <w:sz w:val="21"/>
                <w:szCs w:val="21"/>
                <w:shd w:val="clear" w:color="auto" w:fill="FFFFFF"/>
                <w:lang w:eastAsia="zh-TW"/>
              </w:rPr>
              <w:t>股票集合管理運用帳戶</w:t>
            </w:r>
            <w:r w:rsidR="002D06E1">
              <w:rPr>
                <w:rFonts w:hint="eastAsia"/>
                <w:color w:val="000000"/>
                <w:sz w:val="21"/>
                <w:szCs w:val="21"/>
                <w:shd w:val="clear" w:color="auto" w:fill="FFFFFF"/>
                <w:lang w:eastAsia="zh-TW"/>
              </w:rPr>
              <w:t>(2)</w:t>
            </w:r>
            <w:r w:rsidRPr="00F075FD">
              <w:rPr>
                <w:rFonts w:hint="eastAsia"/>
                <w:color w:val="000000"/>
                <w:sz w:val="21"/>
                <w:szCs w:val="21"/>
                <w:shd w:val="clear" w:color="auto" w:fill="FFFFFF"/>
                <w:lang w:eastAsia="zh-TW"/>
              </w:rPr>
              <w:t>公司債集合管理運用帳戶</w:t>
            </w:r>
            <w:r w:rsidRPr="00F075FD">
              <w:rPr>
                <w:rFonts w:hint="eastAsia"/>
                <w:color w:val="000000"/>
                <w:sz w:val="21"/>
                <w:szCs w:val="21"/>
                <w:lang w:eastAsia="zh-TW"/>
              </w:rPr>
              <w:br/>
            </w:r>
            <w:r w:rsidR="002D06E1">
              <w:rPr>
                <w:rFonts w:hint="eastAsia"/>
                <w:color w:val="000000"/>
                <w:sz w:val="21"/>
                <w:szCs w:val="21"/>
                <w:shd w:val="clear" w:color="auto" w:fill="FFFFFF"/>
                <w:lang w:eastAsia="zh-TW"/>
              </w:rPr>
              <w:t>(3)</w:t>
            </w:r>
            <w:r w:rsidRPr="00F075FD">
              <w:rPr>
                <w:rFonts w:hint="eastAsia"/>
                <w:color w:val="000000"/>
                <w:sz w:val="21"/>
                <w:szCs w:val="21"/>
                <w:shd w:val="clear" w:color="auto" w:fill="FFFFFF"/>
                <w:lang w:eastAsia="zh-TW"/>
              </w:rPr>
              <w:t>公債集合管理運用帳戶</w:t>
            </w:r>
            <w:r w:rsidR="002D06E1">
              <w:rPr>
                <w:rFonts w:hint="eastAsia"/>
                <w:color w:val="000000"/>
                <w:sz w:val="21"/>
                <w:szCs w:val="21"/>
                <w:shd w:val="clear" w:color="auto" w:fill="FFFFFF"/>
                <w:lang w:eastAsia="zh-TW"/>
              </w:rPr>
              <w:t>(4)</w:t>
            </w:r>
            <w:r w:rsidRPr="00F075FD">
              <w:rPr>
                <w:rFonts w:hint="eastAsia"/>
                <w:color w:val="000000"/>
                <w:sz w:val="21"/>
                <w:szCs w:val="21"/>
                <w:shd w:val="clear" w:color="auto" w:fill="FFFFFF"/>
                <w:lang w:eastAsia="zh-TW"/>
              </w:rPr>
              <w:t>短期票</w:t>
            </w:r>
            <w:proofErr w:type="gramStart"/>
            <w:r w:rsidRPr="00F075FD">
              <w:rPr>
                <w:rFonts w:hint="eastAsia"/>
                <w:color w:val="000000"/>
                <w:sz w:val="21"/>
                <w:szCs w:val="21"/>
                <w:shd w:val="clear" w:color="auto" w:fill="FFFFFF"/>
                <w:lang w:eastAsia="zh-TW"/>
              </w:rPr>
              <w:t>券</w:t>
            </w:r>
            <w:proofErr w:type="gramEnd"/>
            <w:r w:rsidRPr="00F075FD">
              <w:rPr>
                <w:rFonts w:hint="eastAsia"/>
                <w:color w:val="000000"/>
                <w:sz w:val="21"/>
                <w:szCs w:val="21"/>
                <w:shd w:val="clear" w:color="auto" w:fill="FFFFFF"/>
                <w:lang w:eastAsia="zh-TW"/>
              </w:rPr>
              <w:t>集合管理運用帳戶</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1</w:t>
            </w:r>
          </w:p>
        </w:tc>
      </w:tr>
      <w:tr w:rsidR="00E52427" w:rsidTr="00F11367">
        <w:trPr>
          <w:trHeight w:val="726"/>
        </w:trPr>
        <w:tc>
          <w:tcPr>
            <w:tcW w:w="567" w:type="dxa"/>
          </w:tcPr>
          <w:p w:rsidR="00E52427" w:rsidRDefault="00D11548">
            <w:pPr>
              <w:pStyle w:val="TableParagraph"/>
              <w:spacing w:before="159"/>
              <w:ind w:left="49" w:right="44"/>
              <w:jc w:val="center"/>
              <w:rPr>
                <w:sz w:val="21"/>
                <w:lang w:eastAsia="zh-TW"/>
              </w:rPr>
            </w:pPr>
            <w:r>
              <w:rPr>
                <w:rFonts w:hint="eastAsia"/>
                <w:sz w:val="21"/>
                <w:lang w:eastAsia="zh-TW"/>
              </w:rPr>
              <w:t>46</w:t>
            </w:r>
          </w:p>
        </w:tc>
        <w:tc>
          <w:tcPr>
            <w:tcW w:w="9380" w:type="dxa"/>
            <w:gridSpan w:val="2"/>
          </w:tcPr>
          <w:p w:rsidR="00E52427" w:rsidRDefault="00B12B3C" w:rsidP="006274A1">
            <w:pPr>
              <w:pStyle w:val="TableParagraph"/>
              <w:spacing w:line="355" w:lineRule="exact"/>
              <w:rPr>
                <w:sz w:val="21"/>
                <w:lang w:eastAsia="zh-TW"/>
              </w:rPr>
            </w:pPr>
            <w:r w:rsidRPr="00F075FD">
              <w:rPr>
                <w:rFonts w:hint="eastAsia"/>
                <w:color w:val="000000"/>
                <w:sz w:val="21"/>
                <w:szCs w:val="21"/>
                <w:shd w:val="clear" w:color="auto" w:fill="FFFFFF"/>
                <w:lang w:eastAsia="zh-TW"/>
              </w:rPr>
              <w:t>有關信託業辦理集合管理運用金錢信託之流動性資產範圍，下列何者錯誤？</w:t>
            </w:r>
            <w:r w:rsidRPr="00F075FD">
              <w:rPr>
                <w:rFonts w:hint="eastAsia"/>
                <w:color w:val="000000"/>
                <w:sz w:val="21"/>
                <w:szCs w:val="21"/>
                <w:lang w:eastAsia="zh-TW"/>
              </w:rPr>
              <w:br/>
            </w:r>
            <w:r w:rsidR="002D06E1">
              <w:rPr>
                <w:rFonts w:hint="eastAsia"/>
                <w:color w:val="000000"/>
                <w:sz w:val="21"/>
                <w:szCs w:val="21"/>
                <w:shd w:val="clear" w:color="auto" w:fill="FFFFFF"/>
                <w:lang w:eastAsia="zh-TW"/>
              </w:rPr>
              <w:t>(1)</w:t>
            </w:r>
            <w:r w:rsidRPr="00F075FD">
              <w:rPr>
                <w:rFonts w:hint="eastAsia"/>
                <w:color w:val="000000"/>
                <w:sz w:val="21"/>
                <w:szCs w:val="21"/>
                <w:shd w:val="clear" w:color="auto" w:fill="FFFFFF"/>
                <w:lang w:eastAsia="zh-TW"/>
              </w:rPr>
              <w:t>公債</w:t>
            </w:r>
            <w:r w:rsidR="002D06E1">
              <w:rPr>
                <w:rFonts w:hint="eastAsia"/>
                <w:color w:val="000000"/>
                <w:sz w:val="21"/>
                <w:szCs w:val="21"/>
                <w:shd w:val="clear" w:color="auto" w:fill="FFFFFF"/>
                <w:lang w:eastAsia="zh-TW"/>
              </w:rPr>
              <w:t>(2)</w:t>
            </w:r>
            <w:r w:rsidRPr="00F075FD">
              <w:rPr>
                <w:rFonts w:hint="eastAsia"/>
                <w:color w:val="000000"/>
                <w:sz w:val="21"/>
                <w:szCs w:val="21"/>
                <w:shd w:val="clear" w:color="auto" w:fill="FFFFFF"/>
                <w:lang w:eastAsia="zh-TW"/>
              </w:rPr>
              <w:t>短期票</w:t>
            </w:r>
            <w:proofErr w:type="gramStart"/>
            <w:r w:rsidRPr="00F075FD">
              <w:rPr>
                <w:rFonts w:hint="eastAsia"/>
                <w:color w:val="000000"/>
                <w:sz w:val="21"/>
                <w:szCs w:val="21"/>
                <w:shd w:val="clear" w:color="auto" w:fill="FFFFFF"/>
                <w:lang w:eastAsia="zh-TW"/>
              </w:rPr>
              <w:t>券</w:t>
            </w:r>
            <w:proofErr w:type="gramEnd"/>
            <w:r w:rsidR="002D06E1">
              <w:rPr>
                <w:rFonts w:hint="eastAsia"/>
                <w:color w:val="FF0000"/>
                <w:sz w:val="21"/>
                <w:szCs w:val="21"/>
                <w:shd w:val="clear" w:color="auto" w:fill="FFFFFF"/>
                <w:lang w:eastAsia="zh-TW"/>
              </w:rPr>
              <w:t>(3)</w:t>
            </w:r>
            <w:r w:rsidRPr="00F075FD">
              <w:rPr>
                <w:rFonts w:hint="eastAsia"/>
                <w:color w:val="000000"/>
                <w:sz w:val="21"/>
                <w:szCs w:val="21"/>
                <w:shd w:val="clear" w:color="auto" w:fill="FFFFFF"/>
                <w:lang w:eastAsia="zh-TW"/>
              </w:rPr>
              <w:t>共同基金</w:t>
            </w:r>
            <w:r w:rsidR="002D06E1">
              <w:rPr>
                <w:rFonts w:hint="eastAsia"/>
                <w:color w:val="000000"/>
                <w:sz w:val="21"/>
                <w:szCs w:val="21"/>
                <w:shd w:val="clear" w:color="auto" w:fill="FFFFFF"/>
                <w:lang w:eastAsia="zh-TW"/>
              </w:rPr>
              <w:t>(4)</w:t>
            </w:r>
            <w:r w:rsidRPr="00F075FD">
              <w:rPr>
                <w:rFonts w:hint="eastAsia"/>
                <w:color w:val="000000"/>
                <w:sz w:val="21"/>
                <w:szCs w:val="21"/>
                <w:shd w:val="clear" w:color="auto" w:fill="FFFFFF"/>
                <w:lang w:eastAsia="zh-TW"/>
              </w:rPr>
              <w:t>現金及銀行存款</w:t>
            </w:r>
          </w:p>
        </w:tc>
        <w:tc>
          <w:tcPr>
            <w:tcW w:w="570" w:type="dxa"/>
          </w:tcPr>
          <w:p w:rsidR="00E52427" w:rsidRDefault="00B12B3C">
            <w:pPr>
              <w:pStyle w:val="TableParagraph"/>
              <w:spacing w:before="159"/>
              <w:ind w:left="3"/>
              <w:jc w:val="center"/>
              <w:rPr>
                <w:sz w:val="21"/>
                <w:lang w:eastAsia="zh-TW"/>
              </w:rPr>
            </w:pPr>
            <w:r>
              <w:rPr>
                <w:rFonts w:hint="eastAsia"/>
                <w:sz w:val="21"/>
                <w:lang w:eastAsia="zh-TW"/>
              </w:rPr>
              <w:t>3</w:t>
            </w:r>
          </w:p>
        </w:tc>
      </w:tr>
    </w:tbl>
    <w:p w:rsidR="004437C9" w:rsidRDefault="004437C9">
      <w:pPr>
        <w:rPr>
          <w:lang w:eastAsia="zh-TW"/>
        </w:rPr>
      </w:pPr>
    </w:p>
    <w:sectPr w:rsidR="004437C9">
      <w:footerReference w:type="default" r:id="rId7"/>
      <w:pgSz w:w="11910" w:h="16840"/>
      <w:pgMar w:top="560" w:right="280" w:bottom="1560" w:left="280" w:header="0" w:footer="13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E8B" w:rsidRDefault="00C36E8B">
      <w:r>
        <w:separator/>
      </w:r>
    </w:p>
  </w:endnote>
  <w:endnote w:type="continuationSeparator" w:id="0">
    <w:p w:rsidR="00C36E8B" w:rsidRDefault="00C3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6E4" w:rsidRDefault="00583151">
    <w:pPr>
      <w:pStyle w:val="a3"/>
      <w:spacing w:line="14" w:lineRule="auto"/>
      <w:ind w:left="0"/>
    </w:pPr>
    <w:r>
      <w:pict>
        <v:shapetype id="_x0000_t202" coordsize="21600,21600" o:spt="202" path="m,l,21600r21600,l21600,xe">
          <v:stroke joinstyle="miter"/>
          <v:path gradientshapeok="t" o:connecttype="rect"/>
        </v:shapetype>
        <v:shape id="_x0000_s2049" type="#_x0000_t202" style="position:absolute;margin-left:261.5pt;margin-top:761.6pt;width:50.05pt;height:12.6pt;z-index:-124048;mso-position-horizontal-relative:page;mso-position-vertical-relative:page" filled="f" stroked="f">
          <v:textbox style="mso-next-textbox:#_x0000_s2049" inset="0,0,0,0">
            <w:txbxContent>
              <w:p w:rsidR="000176E4" w:rsidRDefault="00583151">
                <w:pPr>
                  <w:spacing w:line="235" w:lineRule="exact"/>
                  <w:ind w:left="40"/>
                  <w:rPr>
                    <w:rFonts w:ascii="Calibri"/>
                    <w:b/>
                    <w:sz w:val="20"/>
                  </w:rPr>
                </w:pPr>
                <w:r>
                  <w:rPr>
                    <w:rFonts w:ascii="Calibri" w:hint="eastAsia"/>
                    <w:b/>
                    <w:sz w:val="20"/>
                    <w:lang w:eastAsia="zh-TW"/>
                  </w:rPr>
                  <w:t>第</w:t>
                </w:r>
                <w:r>
                  <w:rPr>
                    <w:rFonts w:ascii="Calibri" w:hint="eastAsia"/>
                    <w:b/>
                    <w:sz w:val="20"/>
                    <w:lang w:eastAsia="zh-TW"/>
                  </w:rPr>
                  <w:t>11</w:t>
                </w:r>
                <w:r>
                  <w:rPr>
                    <w:rFonts w:ascii="Calibri" w:hint="eastAsia"/>
                    <w:b/>
                    <w:sz w:val="20"/>
                    <w:lang w:eastAsia="zh-TW"/>
                  </w:rPr>
                  <w:t>回</w:t>
                </w:r>
              </w:p>
            </w:txbxContent>
          </v:textbox>
          <w10:wrap anchorx="page" anchory="page"/>
        </v:shape>
      </w:pict>
    </w:r>
    <w:r>
      <w:pict>
        <v:shape id="_x0000_s2050" type="#_x0000_t202" style="position:absolute;margin-left:20.35pt;margin-top:761.55pt;width:165.15pt;height:18.8pt;z-index:-124072;mso-position-horizontal-relative:page;mso-position-vertical-relative:page" filled="f" stroked="f">
          <v:textbox style="mso-next-textbox:#_x0000_s2050" inset="0,0,0,0">
            <w:txbxContent>
              <w:p w:rsidR="000176E4" w:rsidRDefault="00583151">
                <w:pPr>
                  <w:pStyle w:val="a3"/>
                  <w:spacing w:line="249" w:lineRule="exact"/>
                  <w:rPr>
                    <w:rFonts w:ascii="新細明體" w:eastAsia="新細明體"/>
                    <w:lang w:eastAsia="zh-TW"/>
                  </w:rPr>
                </w:pPr>
                <w:r>
                  <w:rPr>
                    <w:rFonts w:ascii="Calibri" w:eastAsia="Calibri"/>
                    <w:lang w:eastAsia="zh-TW"/>
                  </w:rPr>
                  <w:t xml:space="preserve">108-2 </w:t>
                </w:r>
                <w:r>
                  <w:rPr>
                    <w:rFonts w:asciiTheme="minorEastAsia" w:eastAsiaTheme="minorEastAsia" w:hAnsiTheme="minorEastAsia" w:hint="eastAsia"/>
                    <w:lang w:eastAsia="zh-TW"/>
                  </w:rPr>
                  <w:t xml:space="preserve">信託實務 </w:t>
                </w:r>
                <w:r>
                  <w:rPr>
                    <w:rFonts w:ascii="Calibri" w:eastAsia="Calibri"/>
                    <w:lang w:eastAsia="zh-TW"/>
                  </w:rPr>
                  <w:t xml:space="preserve">CEREGO </w:t>
                </w:r>
                <w:r>
                  <w:rPr>
                    <w:rFonts w:asciiTheme="minorEastAsia" w:eastAsiaTheme="minorEastAsia" w:hAnsiTheme="minorEastAsia" w:hint="eastAsia"/>
                    <w:lang w:eastAsia="zh-TW"/>
                  </w:rPr>
                  <w:t>紙本題目</w:t>
                </w:r>
              </w:p>
            </w:txbxContent>
          </v:textbox>
          <w10:wrap anchorx="page" anchory="page"/>
        </v:shape>
      </w:pict>
    </w:r>
    <w:r w:rsidR="00C36E8B">
      <w:pict>
        <v:shape id="_x0000_s2051" type="#_x0000_t202" style="position:absolute;margin-left:393.25pt;margin-top:758.8pt;width:181.9pt;height:32.55pt;z-index:-124096;mso-position-horizontal-relative:page;mso-position-vertical-relative:page" filled="f" stroked="f">
          <v:textbox style="mso-next-textbox:#_x0000_s2051" inset="0,0,0,0">
            <w:txbxContent>
              <w:p w:rsidR="000176E4" w:rsidRDefault="000176E4" w:rsidP="00583151">
                <w:pPr>
                  <w:pStyle w:val="a3"/>
                  <w:spacing w:line="325" w:lineRule="exact"/>
                  <w:rPr>
                    <w:lang w:eastAsia="zh-TW"/>
                  </w:rPr>
                </w:pPr>
                <w:r>
                  <w:rPr>
                    <w:w w:val="95"/>
                    <w:lang w:eastAsia="zh-TW"/>
                  </w:rPr>
                  <w:t>僅供</w:t>
                </w:r>
                <w:r w:rsidR="00583151">
                  <w:rPr>
                    <w:rFonts w:hint="eastAsia"/>
                    <w:w w:val="95"/>
                    <w:lang w:eastAsia="zh-TW"/>
                  </w:rPr>
                  <w:t>中信金融管理學院</w:t>
                </w:r>
                <w:r>
                  <w:rPr>
                    <w:w w:val="95"/>
                    <w:lang w:eastAsia="zh-TW"/>
                  </w:rPr>
                  <w:t>使用</w:t>
                </w:r>
              </w:p>
              <w:p w:rsidR="000176E4" w:rsidRDefault="000176E4" w:rsidP="00583151">
                <w:pPr>
                  <w:pStyle w:val="a3"/>
                  <w:spacing w:line="326" w:lineRule="exact"/>
                  <w:ind w:left="0"/>
                  <w:rPr>
                    <w:rFonts w:hint="eastAsia"/>
                    <w:lang w:eastAsia="zh-TW"/>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E8B" w:rsidRDefault="00C36E8B">
      <w:r>
        <w:separator/>
      </w:r>
    </w:p>
  </w:footnote>
  <w:footnote w:type="continuationSeparator" w:id="0">
    <w:p w:rsidR="00C36E8B" w:rsidRDefault="00C36E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7401E"/>
    <w:multiLevelType w:val="hybridMultilevel"/>
    <w:tmpl w:val="CB0642AA"/>
    <w:lvl w:ilvl="0" w:tplc="9126EA22">
      <w:start w:val="1"/>
      <w:numFmt w:val="upperLetter"/>
      <w:lvlText w:val="(%1)"/>
      <w:lvlJc w:val="left"/>
      <w:pPr>
        <w:ind w:left="385" w:hanging="360"/>
      </w:pPr>
      <w:rPr>
        <w:rFonts w:hint="default"/>
      </w:rPr>
    </w:lvl>
    <w:lvl w:ilvl="1" w:tplc="04090019" w:tentative="1">
      <w:start w:val="1"/>
      <w:numFmt w:val="ideographTraditional"/>
      <w:lvlText w:val="%2、"/>
      <w:lvlJc w:val="left"/>
      <w:pPr>
        <w:ind w:left="985" w:hanging="480"/>
      </w:pPr>
    </w:lvl>
    <w:lvl w:ilvl="2" w:tplc="0409001B" w:tentative="1">
      <w:start w:val="1"/>
      <w:numFmt w:val="lowerRoman"/>
      <w:lvlText w:val="%3."/>
      <w:lvlJc w:val="right"/>
      <w:pPr>
        <w:ind w:left="1465" w:hanging="480"/>
      </w:pPr>
    </w:lvl>
    <w:lvl w:ilvl="3" w:tplc="0409000F" w:tentative="1">
      <w:start w:val="1"/>
      <w:numFmt w:val="decimal"/>
      <w:lvlText w:val="%4."/>
      <w:lvlJc w:val="left"/>
      <w:pPr>
        <w:ind w:left="1945" w:hanging="480"/>
      </w:pPr>
    </w:lvl>
    <w:lvl w:ilvl="4" w:tplc="04090019" w:tentative="1">
      <w:start w:val="1"/>
      <w:numFmt w:val="ideographTraditional"/>
      <w:lvlText w:val="%5、"/>
      <w:lvlJc w:val="left"/>
      <w:pPr>
        <w:ind w:left="2425" w:hanging="480"/>
      </w:pPr>
    </w:lvl>
    <w:lvl w:ilvl="5" w:tplc="0409001B" w:tentative="1">
      <w:start w:val="1"/>
      <w:numFmt w:val="lowerRoman"/>
      <w:lvlText w:val="%6."/>
      <w:lvlJc w:val="right"/>
      <w:pPr>
        <w:ind w:left="2905" w:hanging="480"/>
      </w:pPr>
    </w:lvl>
    <w:lvl w:ilvl="6" w:tplc="0409000F" w:tentative="1">
      <w:start w:val="1"/>
      <w:numFmt w:val="decimal"/>
      <w:lvlText w:val="%7."/>
      <w:lvlJc w:val="left"/>
      <w:pPr>
        <w:ind w:left="3385" w:hanging="480"/>
      </w:pPr>
    </w:lvl>
    <w:lvl w:ilvl="7" w:tplc="04090019" w:tentative="1">
      <w:start w:val="1"/>
      <w:numFmt w:val="ideographTraditional"/>
      <w:lvlText w:val="%8、"/>
      <w:lvlJc w:val="left"/>
      <w:pPr>
        <w:ind w:left="3865" w:hanging="480"/>
      </w:pPr>
    </w:lvl>
    <w:lvl w:ilvl="8" w:tplc="0409001B" w:tentative="1">
      <w:start w:val="1"/>
      <w:numFmt w:val="lowerRoman"/>
      <w:lvlText w:val="%9."/>
      <w:lvlJc w:val="right"/>
      <w:pPr>
        <w:ind w:left="4345" w:hanging="480"/>
      </w:pPr>
    </w:lvl>
  </w:abstractNum>
  <w:abstractNum w:abstractNumId="1" w15:restartNumberingAfterBreak="0">
    <w:nsid w:val="2D91622F"/>
    <w:multiLevelType w:val="hybridMultilevel"/>
    <w:tmpl w:val="5C082D20"/>
    <w:lvl w:ilvl="0" w:tplc="868658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A15C93"/>
    <w:multiLevelType w:val="hybridMultilevel"/>
    <w:tmpl w:val="AFAC0524"/>
    <w:lvl w:ilvl="0" w:tplc="D396C4A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C554D60"/>
    <w:multiLevelType w:val="hybridMultilevel"/>
    <w:tmpl w:val="023E82D0"/>
    <w:lvl w:ilvl="0" w:tplc="9D86BB4C">
      <w:start w:val="1"/>
      <w:numFmt w:val="upperLetter"/>
      <w:lvlText w:val="(%1)"/>
      <w:lvlJc w:val="left"/>
      <w:pPr>
        <w:ind w:left="385" w:hanging="360"/>
      </w:pPr>
      <w:rPr>
        <w:rFonts w:hint="default"/>
      </w:rPr>
    </w:lvl>
    <w:lvl w:ilvl="1" w:tplc="04090019" w:tentative="1">
      <w:start w:val="1"/>
      <w:numFmt w:val="ideographTraditional"/>
      <w:lvlText w:val="%2、"/>
      <w:lvlJc w:val="left"/>
      <w:pPr>
        <w:ind w:left="985" w:hanging="480"/>
      </w:pPr>
    </w:lvl>
    <w:lvl w:ilvl="2" w:tplc="0409001B" w:tentative="1">
      <w:start w:val="1"/>
      <w:numFmt w:val="lowerRoman"/>
      <w:lvlText w:val="%3."/>
      <w:lvlJc w:val="right"/>
      <w:pPr>
        <w:ind w:left="1465" w:hanging="480"/>
      </w:pPr>
    </w:lvl>
    <w:lvl w:ilvl="3" w:tplc="0409000F" w:tentative="1">
      <w:start w:val="1"/>
      <w:numFmt w:val="decimal"/>
      <w:lvlText w:val="%4."/>
      <w:lvlJc w:val="left"/>
      <w:pPr>
        <w:ind w:left="1945" w:hanging="480"/>
      </w:pPr>
    </w:lvl>
    <w:lvl w:ilvl="4" w:tplc="04090019" w:tentative="1">
      <w:start w:val="1"/>
      <w:numFmt w:val="ideographTraditional"/>
      <w:lvlText w:val="%5、"/>
      <w:lvlJc w:val="left"/>
      <w:pPr>
        <w:ind w:left="2425" w:hanging="480"/>
      </w:pPr>
    </w:lvl>
    <w:lvl w:ilvl="5" w:tplc="0409001B" w:tentative="1">
      <w:start w:val="1"/>
      <w:numFmt w:val="lowerRoman"/>
      <w:lvlText w:val="%6."/>
      <w:lvlJc w:val="right"/>
      <w:pPr>
        <w:ind w:left="2905" w:hanging="480"/>
      </w:pPr>
    </w:lvl>
    <w:lvl w:ilvl="6" w:tplc="0409000F" w:tentative="1">
      <w:start w:val="1"/>
      <w:numFmt w:val="decimal"/>
      <w:lvlText w:val="%7."/>
      <w:lvlJc w:val="left"/>
      <w:pPr>
        <w:ind w:left="3385" w:hanging="480"/>
      </w:pPr>
    </w:lvl>
    <w:lvl w:ilvl="7" w:tplc="04090019" w:tentative="1">
      <w:start w:val="1"/>
      <w:numFmt w:val="ideographTraditional"/>
      <w:lvlText w:val="%8、"/>
      <w:lvlJc w:val="left"/>
      <w:pPr>
        <w:ind w:left="3865" w:hanging="480"/>
      </w:pPr>
    </w:lvl>
    <w:lvl w:ilvl="8" w:tplc="0409001B" w:tentative="1">
      <w:start w:val="1"/>
      <w:numFmt w:val="lowerRoman"/>
      <w:lvlText w:val="%9."/>
      <w:lvlJc w:val="right"/>
      <w:pPr>
        <w:ind w:left="4345" w:hanging="480"/>
      </w:pPr>
    </w:lvl>
  </w:abstractNum>
  <w:abstractNum w:abstractNumId="4" w15:restartNumberingAfterBreak="0">
    <w:nsid w:val="68DD2E5F"/>
    <w:multiLevelType w:val="hybridMultilevel"/>
    <w:tmpl w:val="DADE08D8"/>
    <w:lvl w:ilvl="0" w:tplc="4960547E">
      <w:start w:val="1"/>
      <w:numFmt w:val="upperLetter"/>
      <w:lvlText w:val="(%1)"/>
      <w:lvlJc w:val="left"/>
      <w:pPr>
        <w:ind w:left="385" w:hanging="360"/>
      </w:pPr>
      <w:rPr>
        <w:rFonts w:hint="default"/>
      </w:rPr>
    </w:lvl>
    <w:lvl w:ilvl="1" w:tplc="04090019" w:tentative="1">
      <w:start w:val="1"/>
      <w:numFmt w:val="ideographTraditional"/>
      <w:lvlText w:val="%2、"/>
      <w:lvlJc w:val="left"/>
      <w:pPr>
        <w:ind w:left="985" w:hanging="480"/>
      </w:pPr>
    </w:lvl>
    <w:lvl w:ilvl="2" w:tplc="0409001B" w:tentative="1">
      <w:start w:val="1"/>
      <w:numFmt w:val="lowerRoman"/>
      <w:lvlText w:val="%3."/>
      <w:lvlJc w:val="right"/>
      <w:pPr>
        <w:ind w:left="1465" w:hanging="480"/>
      </w:pPr>
    </w:lvl>
    <w:lvl w:ilvl="3" w:tplc="0409000F" w:tentative="1">
      <w:start w:val="1"/>
      <w:numFmt w:val="decimal"/>
      <w:lvlText w:val="%4."/>
      <w:lvlJc w:val="left"/>
      <w:pPr>
        <w:ind w:left="1945" w:hanging="480"/>
      </w:pPr>
    </w:lvl>
    <w:lvl w:ilvl="4" w:tplc="04090019" w:tentative="1">
      <w:start w:val="1"/>
      <w:numFmt w:val="ideographTraditional"/>
      <w:lvlText w:val="%5、"/>
      <w:lvlJc w:val="left"/>
      <w:pPr>
        <w:ind w:left="2425" w:hanging="480"/>
      </w:pPr>
    </w:lvl>
    <w:lvl w:ilvl="5" w:tplc="0409001B" w:tentative="1">
      <w:start w:val="1"/>
      <w:numFmt w:val="lowerRoman"/>
      <w:lvlText w:val="%6."/>
      <w:lvlJc w:val="right"/>
      <w:pPr>
        <w:ind w:left="2905" w:hanging="480"/>
      </w:pPr>
    </w:lvl>
    <w:lvl w:ilvl="6" w:tplc="0409000F" w:tentative="1">
      <w:start w:val="1"/>
      <w:numFmt w:val="decimal"/>
      <w:lvlText w:val="%7."/>
      <w:lvlJc w:val="left"/>
      <w:pPr>
        <w:ind w:left="3385" w:hanging="480"/>
      </w:pPr>
    </w:lvl>
    <w:lvl w:ilvl="7" w:tplc="04090019" w:tentative="1">
      <w:start w:val="1"/>
      <w:numFmt w:val="ideographTraditional"/>
      <w:lvlText w:val="%8、"/>
      <w:lvlJc w:val="left"/>
      <w:pPr>
        <w:ind w:left="3865" w:hanging="480"/>
      </w:pPr>
    </w:lvl>
    <w:lvl w:ilvl="8" w:tplc="0409001B" w:tentative="1">
      <w:start w:val="1"/>
      <w:numFmt w:val="lowerRoman"/>
      <w:lvlText w:val="%9."/>
      <w:lvlJc w:val="right"/>
      <w:pPr>
        <w:ind w:left="4345" w:hanging="480"/>
      </w:pPr>
    </w:lvl>
  </w:abstractNum>
  <w:abstractNum w:abstractNumId="5" w15:restartNumberingAfterBreak="0">
    <w:nsid w:val="7E2A61CA"/>
    <w:multiLevelType w:val="hybridMultilevel"/>
    <w:tmpl w:val="A7C258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6048FE"/>
    <w:rsid w:val="000176E4"/>
    <w:rsid w:val="00042A90"/>
    <w:rsid w:val="00064406"/>
    <w:rsid w:val="0008612A"/>
    <w:rsid w:val="00091B0F"/>
    <w:rsid w:val="000954EC"/>
    <w:rsid w:val="00147723"/>
    <w:rsid w:val="001B368C"/>
    <w:rsid w:val="002A43F2"/>
    <w:rsid w:val="002C7344"/>
    <w:rsid w:val="002D06E1"/>
    <w:rsid w:val="002E2250"/>
    <w:rsid w:val="002E2667"/>
    <w:rsid w:val="002E4A31"/>
    <w:rsid w:val="002E64CC"/>
    <w:rsid w:val="002F3902"/>
    <w:rsid w:val="002F6EE7"/>
    <w:rsid w:val="00317BC5"/>
    <w:rsid w:val="00330347"/>
    <w:rsid w:val="003B4213"/>
    <w:rsid w:val="003B761E"/>
    <w:rsid w:val="003B782E"/>
    <w:rsid w:val="003D53B4"/>
    <w:rsid w:val="004437C9"/>
    <w:rsid w:val="005333B4"/>
    <w:rsid w:val="0055178C"/>
    <w:rsid w:val="00554A0D"/>
    <w:rsid w:val="00554A98"/>
    <w:rsid w:val="00582E08"/>
    <w:rsid w:val="00583151"/>
    <w:rsid w:val="005C0BFC"/>
    <w:rsid w:val="005E1A62"/>
    <w:rsid w:val="005E5040"/>
    <w:rsid w:val="00603A58"/>
    <w:rsid w:val="006048FE"/>
    <w:rsid w:val="006274A1"/>
    <w:rsid w:val="00674934"/>
    <w:rsid w:val="006914C1"/>
    <w:rsid w:val="00692FF9"/>
    <w:rsid w:val="006A4F9D"/>
    <w:rsid w:val="006C1BD1"/>
    <w:rsid w:val="00721682"/>
    <w:rsid w:val="008011CC"/>
    <w:rsid w:val="008157FF"/>
    <w:rsid w:val="00832421"/>
    <w:rsid w:val="008514D1"/>
    <w:rsid w:val="00877CC6"/>
    <w:rsid w:val="008B26CE"/>
    <w:rsid w:val="00965F8E"/>
    <w:rsid w:val="009E318E"/>
    <w:rsid w:val="009F04AD"/>
    <w:rsid w:val="00A25952"/>
    <w:rsid w:val="00A54925"/>
    <w:rsid w:val="00A86E82"/>
    <w:rsid w:val="00AA782C"/>
    <w:rsid w:val="00AB752F"/>
    <w:rsid w:val="00AC4888"/>
    <w:rsid w:val="00AD3411"/>
    <w:rsid w:val="00AE704E"/>
    <w:rsid w:val="00AF05A3"/>
    <w:rsid w:val="00AF35F3"/>
    <w:rsid w:val="00B12B3C"/>
    <w:rsid w:val="00B44BEF"/>
    <w:rsid w:val="00B75BB0"/>
    <w:rsid w:val="00BB23E6"/>
    <w:rsid w:val="00BC0B30"/>
    <w:rsid w:val="00BD7640"/>
    <w:rsid w:val="00C36E8B"/>
    <w:rsid w:val="00C43C74"/>
    <w:rsid w:val="00CB2C81"/>
    <w:rsid w:val="00CD2312"/>
    <w:rsid w:val="00CE53B4"/>
    <w:rsid w:val="00D00196"/>
    <w:rsid w:val="00D11548"/>
    <w:rsid w:val="00D3132F"/>
    <w:rsid w:val="00D45954"/>
    <w:rsid w:val="00D70D26"/>
    <w:rsid w:val="00D729A6"/>
    <w:rsid w:val="00D7721C"/>
    <w:rsid w:val="00DD471F"/>
    <w:rsid w:val="00DE2A65"/>
    <w:rsid w:val="00E009D7"/>
    <w:rsid w:val="00E21DEF"/>
    <w:rsid w:val="00E52427"/>
    <w:rsid w:val="00E54DD2"/>
    <w:rsid w:val="00EF7D89"/>
    <w:rsid w:val="00F11367"/>
    <w:rsid w:val="00F213C3"/>
    <w:rsid w:val="00F87A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A5534B"/>
  <w15:docId w15:val="{379989E7-DD8A-4383-A83F-984AC13B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微軟正黑體" w:eastAsia="微軟正黑體" w:hAnsi="微軟正黑體" w:cs="微軟正黑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0"/>
    </w:pPr>
    <w:rPr>
      <w:sz w:val="20"/>
      <w:szCs w:val="20"/>
    </w:rPr>
  </w:style>
  <w:style w:type="paragraph" w:styleId="a4">
    <w:name w:val="List Paragraph"/>
    <w:basedOn w:val="a"/>
    <w:uiPriority w:val="34"/>
    <w:qFormat/>
  </w:style>
  <w:style w:type="paragraph" w:customStyle="1" w:styleId="TableParagraph">
    <w:name w:val="Table Paragraph"/>
    <w:basedOn w:val="a"/>
    <w:uiPriority w:val="1"/>
    <w:qFormat/>
    <w:pPr>
      <w:ind w:left="25"/>
    </w:pPr>
  </w:style>
  <w:style w:type="paragraph" w:styleId="a5">
    <w:name w:val="header"/>
    <w:basedOn w:val="a"/>
    <w:link w:val="a6"/>
    <w:uiPriority w:val="99"/>
    <w:unhideWhenUsed/>
    <w:rsid w:val="00317BC5"/>
    <w:pPr>
      <w:tabs>
        <w:tab w:val="center" w:pos="4153"/>
        <w:tab w:val="right" w:pos="8306"/>
      </w:tabs>
      <w:snapToGrid w:val="0"/>
    </w:pPr>
    <w:rPr>
      <w:sz w:val="20"/>
      <w:szCs w:val="20"/>
    </w:rPr>
  </w:style>
  <w:style w:type="character" w:customStyle="1" w:styleId="a6">
    <w:name w:val="頁首 字元"/>
    <w:basedOn w:val="a0"/>
    <w:link w:val="a5"/>
    <w:uiPriority w:val="99"/>
    <w:rsid w:val="00317BC5"/>
    <w:rPr>
      <w:rFonts w:ascii="微軟正黑體" w:eastAsia="微軟正黑體" w:hAnsi="微軟正黑體" w:cs="微軟正黑體"/>
      <w:sz w:val="20"/>
      <w:szCs w:val="20"/>
    </w:rPr>
  </w:style>
  <w:style w:type="paragraph" w:styleId="a7">
    <w:name w:val="footer"/>
    <w:basedOn w:val="a"/>
    <w:link w:val="a8"/>
    <w:uiPriority w:val="99"/>
    <w:unhideWhenUsed/>
    <w:rsid w:val="00317BC5"/>
    <w:pPr>
      <w:tabs>
        <w:tab w:val="center" w:pos="4153"/>
        <w:tab w:val="right" w:pos="8306"/>
      </w:tabs>
      <w:snapToGrid w:val="0"/>
    </w:pPr>
    <w:rPr>
      <w:sz w:val="20"/>
      <w:szCs w:val="20"/>
    </w:rPr>
  </w:style>
  <w:style w:type="character" w:customStyle="1" w:styleId="a8">
    <w:name w:val="頁尾 字元"/>
    <w:basedOn w:val="a0"/>
    <w:link w:val="a7"/>
    <w:uiPriority w:val="99"/>
    <w:rsid w:val="00317BC5"/>
    <w:rPr>
      <w:rFonts w:ascii="微軟正黑體" w:eastAsia="微軟正黑體" w:hAnsi="微軟正黑體" w:cs="微軟正黑體"/>
      <w:sz w:val="20"/>
      <w:szCs w:val="20"/>
    </w:rPr>
  </w:style>
  <w:style w:type="character" w:styleId="a9">
    <w:name w:val="Strong"/>
    <w:basedOn w:val="a0"/>
    <w:uiPriority w:val="22"/>
    <w:qFormat/>
    <w:rsid w:val="00D729A6"/>
    <w:rPr>
      <w:b/>
      <w:bCs/>
    </w:rPr>
  </w:style>
  <w:style w:type="paragraph" w:styleId="Web">
    <w:name w:val="Normal (Web)"/>
    <w:basedOn w:val="a"/>
    <w:uiPriority w:val="99"/>
    <w:unhideWhenUsed/>
    <w:rsid w:val="00674934"/>
    <w:pPr>
      <w:widowControl/>
      <w:autoSpaceDE/>
      <w:autoSpaceDN/>
      <w:spacing w:before="100" w:beforeAutospacing="1" w:after="100" w:afterAutospacing="1"/>
    </w:pPr>
    <w:rPr>
      <w:rFonts w:ascii="新細明體" w:eastAsia="新細明體" w:hAnsi="新細明體" w:cs="新細明體"/>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30904">
      <w:bodyDiv w:val="1"/>
      <w:marLeft w:val="0"/>
      <w:marRight w:val="0"/>
      <w:marTop w:val="0"/>
      <w:marBottom w:val="0"/>
      <w:divBdr>
        <w:top w:val="none" w:sz="0" w:space="0" w:color="auto"/>
        <w:left w:val="none" w:sz="0" w:space="0" w:color="auto"/>
        <w:bottom w:val="none" w:sz="0" w:space="0" w:color="auto"/>
        <w:right w:val="none" w:sz="0" w:space="0" w:color="auto"/>
      </w:divBdr>
    </w:div>
    <w:div w:id="535434479">
      <w:bodyDiv w:val="1"/>
      <w:marLeft w:val="0"/>
      <w:marRight w:val="0"/>
      <w:marTop w:val="0"/>
      <w:marBottom w:val="0"/>
      <w:divBdr>
        <w:top w:val="none" w:sz="0" w:space="0" w:color="auto"/>
        <w:left w:val="none" w:sz="0" w:space="0" w:color="auto"/>
        <w:bottom w:val="none" w:sz="0" w:space="0" w:color="auto"/>
        <w:right w:val="none" w:sz="0" w:space="0" w:color="auto"/>
      </w:divBdr>
    </w:div>
    <w:div w:id="952977241">
      <w:bodyDiv w:val="1"/>
      <w:marLeft w:val="0"/>
      <w:marRight w:val="0"/>
      <w:marTop w:val="0"/>
      <w:marBottom w:val="0"/>
      <w:divBdr>
        <w:top w:val="none" w:sz="0" w:space="0" w:color="auto"/>
        <w:left w:val="none" w:sz="0" w:space="0" w:color="auto"/>
        <w:bottom w:val="none" w:sz="0" w:space="0" w:color="auto"/>
        <w:right w:val="none" w:sz="0" w:space="0" w:color="auto"/>
      </w:divBdr>
    </w:div>
    <w:div w:id="1112700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797</Words>
  <Characters>4548</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Benny</dc:creator>
  <cp:lastModifiedBy>s1525103</cp:lastModifiedBy>
  <cp:revision>5</cp:revision>
  <dcterms:created xsi:type="dcterms:W3CDTF">2020-04-02T13:10:00Z</dcterms:created>
  <dcterms:modified xsi:type="dcterms:W3CDTF">2020-04-04T01:27:00Z</dcterms:modified>
</cp:coreProperties>
</file>