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23" w:type="dxa"/>
        <w:tblInd w:w="-856" w:type="dxa"/>
        <w:tblLook w:val="04A0" w:firstRow="1" w:lastRow="0" w:firstColumn="1" w:lastColumn="0" w:noHBand="0" w:noVBand="1"/>
      </w:tblPr>
      <w:tblGrid>
        <w:gridCol w:w="567"/>
        <w:gridCol w:w="6067"/>
        <w:gridCol w:w="456"/>
        <w:gridCol w:w="2833"/>
      </w:tblGrid>
      <w:tr w:rsidR="00F03082" w:rsidTr="00422022">
        <w:tc>
          <w:tcPr>
            <w:tcW w:w="9923" w:type="dxa"/>
            <w:gridSpan w:val="4"/>
          </w:tcPr>
          <w:p w:rsidR="00F03082" w:rsidRDefault="00F03082" w:rsidP="00410816">
            <w:pPr>
              <w:jc w:val="center"/>
            </w:pPr>
            <w:bookmarkStart w:id="0" w:name="_GoBack"/>
            <w:bookmarkEnd w:id="0"/>
            <w:r>
              <w:rPr>
                <w:rFonts w:hint="eastAsia"/>
              </w:rPr>
              <w:t>進出口外匯</w:t>
            </w:r>
            <w:r>
              <w:rPr>
                <w:rFonts w:hint="eastAsia"/>
              </w:rPr>
              <w:t>(</w:t>
            </w:r>
            <w:r>
              <w:rPr>
                <w:rFonts w:hint="eastAsia"/>
              </w:rPr>
              <w:t>上</w:t>
            </w:r>
            <w:r>
              <w:rPr>
                <w:rFonts w:hint="eastAsia"/>
              </w:rPr>
              <w:t>)</w:t>
            </w:r>
            <w:r>
              <w:rPr>
                <w:rFonts w:hint="eastAsia"/>
              </w:rPr>
              <w:t>精選試題</w:t>
            </w:r>
          </w:p>
        </w:tc>
      </w:tr>
      <w:tr w:rsidR="00F03082" w:rsidTr="00F03082">
        <w:tc>
          <w:tcPr>
            <w:tcW w:w="9923" w:type="dxa"/>
            <w:gridSpan w:val="4"/>
            <w:shd w:val="clear" w:color="auto" w:fill="FFFF00"/>
          </w:tcPr>
          <w:p w:rsidR="00F03082" w:rsidRDefault="00F03082" w:rsidP="00410816">
            <w:pPr>
              <w:jc w:val="center"/>
            </w:pPr>
            <w:r>
              <w:rPr>
                <w:rFonts w:hint="eastAsia"/>
              </w:rPr>
              <w:t>第五章</w:t>
            </w:r>
            <w:r>
              <w:rPr>
                <w:rFonts w:hint="eastAsia"/>
              </w:rPr>
              <w:t xml:space="preserve"> </w:t>
            </w:r>
            <w:r>
              <w:rPr>
                <w:rFonts w:hint="eastAsia"/>
              </w:rPr>
              <w:t>外幣保證</w:t>
            </w:r>
          </w:p>
        </w:tc>
      </w:tr>
      <w:tr w:rsidR="001369C1" w:rsidTr="00410816">
        <w:tc>
          <w:tcPr>
            <w:tcW w:w="567" w:type="dxa"/>
          </w:tcPr>
          <w:p w:rsidR="001369C1" w:rsidRDefault="001369C1">
            <w:r>
              <w:rPr>
                <w:rFonts w:hint="eastAsia"/>
              </w:rPr>
              <w:t>題號</w:t>
            </w:r>
          </w:p>
        </w:tc>
        <w:tc>
          <w:tcPr>
            <w:tcW w:w="6067" w:type="dxa"/>
          </w:tcPr>
          <w:p w:rsidR="001369C1" w:rsidRDefault="00F03082" w:rsidP="00410816">
            <w:pPr>
              <w:jc w:val="center"/>
            </w:pPr>
            <w:r>
              <w:rPr>
                <w:rFonts w:hint="eastAsia"/>
              </w:rPr>
              <w:t>試題</w:t>
            </w:r>
          </w:p>
        </w:tc>
        <w:tc>
          <w:tcPr>
            <w:tcW w:w="456" w:type="dxa"/>
          </w:tcPr>
          <w:p w:rsidR="001369C1" w:rsidRDefault="001369C1" w:rsidP="00410816">
            <w:pPr>
              <w:jc w:val="center"/>
            </w:pPr>
            <w:r>
              <w:rPr>
                <w:rFonts w:hint="eastAsia"/>
              </w:rPr>
              <w:t>解答</w:t>
            </w:r>
          </w:p>
        </w:tc>
        <w:tc>
          <w:tcPr>
            <w:tcW w:w="2833" w:type="dxa"/>
          </w:tcPr>
          <w:p w:rsidR="001369C1" w:rsidRDefault="00F03082" w:rsidP="00410816">
            <w:pPr>
              <w:jc w:val="center"/>
            </w:pPr>
            <w:r>
              <w:rPr>
                <w:rFonts w:hint="eastAsia"/>
              </w:rPr>
              <w:t>解析</w:t>
            </w:r>
          </w:p>
        </w:tc>
      </w:tr>
      <w:tr w:rsidR="001369C1" w:rsidTr="00410816">
        <w:tc>
          <w:tcPr>
            <w:tcW w:w="567" w:type="dxa"/>
          </w:tcPr>
          <w:p w:rsidR="001369C1" w:rsidRDefault="001369C1" w:rsidP="001369C1">
            <w:r>
              <w:rPr>
                <w:rFonts w:hint="eastAsia"/>
              </w:rPr>
              <w:t>1.</w:t>
            </w:r>
          </w:p>
        </w:tc>
        <w:tc>
          <w:tcPr>
            <w:tcW w:w="6067" w:type="dxa"/>
            <w:vAlign w:val="center"/>
          </w:tcPr>
          <w:p w:rsidR="00C166FB" w:rsidRPr="00C166FB" w:rsidRDefault="00C166FB" w:rsidP="00C166FB">
            <w:pPr>
              <w:widowControl/>
              <w:rPr>
                <w:rFonts w:asciiTheme="minorEastAsia" w:hAnsiTheme="minorEastAsia"/>
              </w:rPr>
            </w:pPr>
            <w:r w:rsidRPr="00C166FB">
              <w:rPr>
                <w:rFonts w:asciiTheme="minorEastAsia" w:hAnsiTheme="minorEastAsia" w:hint="eastAsia"/>
              </w:rPr>
              <w:t>銀行保證或擔保信用狀以工程招標人為受益人，以備萬一投標人得標後不履約，是下列何項保證？</w:t>
            </w:r>
            <w:r w:rsidR="009B4359">
              <w:rPr>
                <w:rFonts w:asciiTheme="minorEastAsia" w:hAnsiTheme="minorEastAsia" w:hint="eastAsia"/>
              </w:rPr>
              <w:t>(</w:t>
            </w:r>
            <w:r w:rsidR="009B4359" w:rsidRPr="009B4359">
              <w:rPr>
                <w:rFonts w:asciiTheme="minorEastAsia" w:hAnsiTheme="minorEastAsia" w:hint="eastAsia"/>
              </w:rPr>
              <w:t>104年初階外匯人員第10屆進口外匯業務</w:t>
            </w:r>
            <w:r w:rsidR="009B4359">
              <w:rPr>
                <w:rFonts w:asciiTheme="minorEastAsia" w:hAnsiTheme="minorEastAsia" w:hint="eastAsia"/>
              </w:rPr>
              <w:t>試題)</w:t>
            </w:r>
            <w:r w:rsidRPr="00C166FB">
              <w:rPr>
                <w:rFonts w:asciiTheme="minorEastAsia" w:hAnsiTheme="minorEastAsia" w:hint="eastAsia"/>
              </w:rPr>
              <w:t xml:space="preserve">                           </w:t>
            </w:r>
          </w:p>
          <w:p w:rsidR="00C166FB" w:rsidRDefault="00C166FB" w:rsidP="00C166FB">
            <w:pPr>
              <w:widowControl/>
              <w:rPr>
                <w:rFonts w:asciiTheme="minorEastAsia" w:hAnsiTheme="minorEastAsia"/>
              </w:rPr>
            </w:pPr>
            <w:r w:rsidRPr="00C166FB">
              <w:rPr>
                <w:rFonts w:asciiTheme="minorEastAsia" w:hAnsiTheme="minorEastAsia" w:hint="eastAsia"/>
              </w:rPr>
              <w:t xml:space="preserve">(1)預付款保證 </w:t>
            </w:r>
          </w:p>
          <w:p w:rsidR="00C166FB" w:rsidRDefault="00C166FB" w:rsidP="00C166FB">
            <w:pPr>
              <w:widowControl/>
              <w:rPr>
                <w:rFonts w:asciiTheme="minorEastAsia" w:hAnsiTheme="minorEastAsia"/>
              </w:rPr>
            </w:pPr>
            <w:r w:rsidRPr="00C166FB">
              <w:rPr>
                <w:rFonts w:asciiTheme="minorEastAsia" w:hAnsiTheme="minorEastAsia" w:hint="eastAsia"/>
              </w:rPr>
              <w:t xml:space="preserve">(2)保留款保證 </w:t>
            </w:r>
          </w:p>
          <w:p w:rsidR="00C166FB" w:rsidRDefault="00C166FB" w:rsidP="00C166FB">
            <w:pPr>
              <w:widowControl/>
              <w:rPr>
                <w:rFonts w:asciiTheme="minorEastAsia" w:hAnsiTheme="minorEastAsia"/>
              </w:rPr>
            </w:pPr>
            <w:r w:rsidRPr="00C166FB">
              <w:rPr>
                <w:rFonts w:asciiTheme="minorEastAsia" w:hAnsiTheme="minorEastAsia" w:hint="eastAsia"/>
              </w:rPr>
              <w:t xml:space="preserve">(3)履約保證 </w:t>
            </w:r>
          </w:p>
          <w:p w:rsidR="00410816" w:rsidRDefault="00C166FB" w:rsidP="00C166FB">
            <w:pPr>
              <w:widowControl/>
              <w:rPr>
                <w:color w:val="000000"/>
              </w:rPr>
            </w:pPr>
            <w:r w:rsidRPr="00C166FB">
              <w:rPr>
                <w:rFonts w:asciiTheme="minorEastAsia" w:hAnsiTheme="minorEastAsia" w:hint="eastAsia"/>
              </w:rPr>
              <w:t>(4)押標金保證</w:t>
            </w:r>
          </w:p>
        </w:tc>
        <w:tc>
          <w:tcPr>
            <w:tcW w:w="456" w:type="dxa"/>
          </w:tcPr>
          <w:p w:rsidR="001369C1" w:rsidRDefault="00C166FB" w:rsidP="001369C1">
            <w:r>
              <w:rPr>
                <w:rFonts w:hint="eastAsia"/>
              </w:rPr>
              <w:t>3</w:t>
            </w:r>
          </w:p>
        </w:tc>
        <w:tc>
          <w:tcPr>
            <w:tcW w:w="2833" w:type="dxa"/>
          </w:tcPr>
          <w:p w:rsidR="00D67E25" w:rsidRPr="00410816" w:rsidRDefault="00D436BC" w:rsidP="00F35DE6">
            <w:pPr>
              <w:widowControl/>
            </w:pPr>
            <w:r w:rsidRPr="00D436BC">
              <w:rPr>
                <w:rFonts w:hint="eastAsia"/>
              </w:rPr>
              <w:t>履約擔保是工程發包人為防止承包人在</w:t>
            </w:r>
            <w:r>
              <w:rPr>
                <w:rFonts w:hint="eastAsia"/>
              </w:rPr>
              <w:t>契約</w:t>
            </w:r>
            <w:r w:rsidRPr="00D436BC">
              <w:rPr>
                <w:rFonts w:hint="eastAsia"/>
              </w:rPr>
              <w:t>執行過程中違約，並彌補給發包人造成的經濟損失</w:t>
            </w:r>
          </w:p>
        </w:tc>
      </w:tr>
      <w:tr w:rsidR="001369C1" w:rsidTr="00410816">
        <w:tc>
          <w:tcPr>
            <w:tcW w:w="567" w:type="dxa"/>
          </w:tcPr>
          <w:p w:rsidR="001369C1" w:rsidRDefault="001369C1" w:rsidP="001369C1">
            <w:r>
              <w:rPr>
                <w:rFonts w:hint="eastAsia"/>
              </w:rPr>
              <w:t>2.</w:t>
            </w:r>
          </w:p>
        </w:tc>
        <w:tc>
          <w:tcPr>
            <w:tcW w:w="6067" w:type="dxa"/>
            <w:vAlign w:val="center"/>
          </w:tcPr>
          <w:p w:rsidR="00E14F1C" w:rsidRPr="00E14F1C" w:rsidRDefault="00E14F1C" w:rsidP="00E14F1C">
            <w:pPr>
              <w:rPr>
                <w:rFonts w:asciiTheme="minorEastAsia" w:hAnsiTheme="minorEastAsia"/>
              </w:rPr>
            </w:pPr>
            <w:r w:rsidRPr="00E14F1C">
              <w:rPr>
                <w:rFonts w:asciiTheme="minorEastAsia" w:hAnsiTheme="minorEastAsia" w:hint="eastAsia"/>
              </w:rPr>
              <w:t>一般信用狀以</w:t>
            </w:r>
            <w:r w:rsidR="00416A16">
              <w:rPr>
                <w:rFonts w:asciiTheme="minorEastAsia" w:hAnsiTheme="minorEastAsia" w:hint="eastAsia"/>
              </w:rPr>
              <w:t>付</w:t>
            </w:r>
            <w:r w:rsidRPr="00E14F1C">
              <w:rPr>
                <w:rFonts w:asciiTheme="minorEastAsia" w:hAnsiTheme="minorEastAsia" w:hint="eastAsia"/>
              </w:rPr>
              <w:t>款為常態，需提示「運送單據」，而Standby L/C不以付款為常態，除了必要證明外，不需提示「運送單據」，乃因其內涵主要為？</w:t>
            </w:r>
            <w:r w:rsidR="00CE624D">
              <w:rPr>
                <w:rFonts w:asciiTheme="minorEastAsia" w:hAnsiTheme="minorEastAsia" w:hint="eastAsia"/>
              </w:rPr>
              <w:t>(</w:t>
            </w:r>
            <w:r w:rsidR="00CE624D" w:rsidRPr="00CE624D">
              <w:rPr>
                <w:rFonts w:asciiTheme="minorEastAsia" w:hAnsiTheme="minorEastAsia" w:hint="eastAsia"/>
              </w:rPr>
              <w:t>102年初階外匯人員第5屆進口外匯業務</w:t>
            </w:r>
            <w:r w:rsidR="00CE624D">
              <w:rPr>
                <w:rFonts w:asciiTheme="minorEastAsia" w:hAnsiTheme="minorEastAsia" w:hint="eastAsia"/>
              </w:rPr>
              <w:t>試題)</w:t>
            </w:r>
            <w:r w:rsidRPr="00E14F1C">
              <w:rPr>
                <w:rFonts w:asciiTheme="minorEastAsia" w:hAnsiTheme="minorEastAsia" w:hint="eastAsia"/>
              </w:rPr>
              <w:t xml:space="preserve">                                             </w:t>
            </w:r>
          </w:p>
          <w:p w:rsidR="00E14F1C" w:rsidRDefault="00E14F1C" w:rsidP="00E14F1C">
            <w:pPr>
              <w:rPr>
                <w:rFonts w:asciiTheme="minorEastAsia" w:hAnsiTheme="minorEastAsia"/>
              </w:rPr>
            </w:pPr>
            <w:r w:rsidRPr="00E14F1C">
              <w:rPr>
                <w:rFonts w:asciiTheme="minorEastAsia" w:hAnsiTheme="minorEastAsia" w:hint="eastAsia"/>
              </w:rPr>
              <w:t xml:space="preserve">(1)押匯 </w:t>
            </w:r>
          </w:p>
          <w:p w:rsidR="00E14F1C" w:rsidRDefault="00E14F1C" w:rsidP="00E14F1C">
            <w:pPr>
              <w:rPr>
                <w:rFonts w:asciiTheme="minorEastAsia" w:hAnsiTheme="minorEastAsia"/>
              </w:rPr>
            </w:pPr>
            <w:r w:rsidRPr="00E14F1C">
              <w:rPr>
                <w:rFonts w:asciiTheme="minorEastAsia" w:hAnsiTheme="minorEastAsia" w:hint="eastAsia"/>
              </w:rPr>
              <w:t xml:space="preserve">(2)保證 </w:t>
            </w:r>
          </w:p>
          <w:p w:rsidR="00E14F1C" w:rsidRDefault="00E14F1C" w:rsidP="00E14F1C">
            <w:pPr>
              <w:rPr>
                <w:rFonts w:asciiTheme="minorEastAsia" w:hAnsiTheme="minorEastAsia"/>
              </w:rPr>
            </w:pPr>
            <w:r w:rsidRPr="00E14F1C">
              <w:rPr>
                <w:rFonts w:asciiTheme="minorEastAsia" w:hAnsiTheme="minorEastAsia" w:hint="eastAsia"/>
              </w:rPr>
              <w:t xml:space="preserve">(3)貼現 </w:t>
            </w:r>
          </w:p>
          <w:p w:rsidR="00985FC0" w:rsidRPr="00985FC0" w:rsidRDefault="00E14F1C" w:rsidP="00E14F1C">
            <w:pPr>
              <w:rPr>
                <w:rFonts w:asciiTheme="minorEastAsia" w:hAnsiTheme="minorEastAsia"/>
              </w:rPr>
            </w:pPr>
            <w:r w:rsidRPr="00E14F1C">
              <w:rPr>
                <w:rFonts w:asciiTheme="minorEastAsia" w:hAnsiTheme="minorEastAsia" w:hint="eastAsia"/>
              </w:rPr>
              <w:t>(4)承兌</w:t>
            </w:r>
          </w:p>
        </w:tc>
        <w:tc>
          <w:tcPr>
            <w:tcW w:w="456" w:type="dxa"/>
          </w:tcPr>
          <w:p w:rsidR="001369C1" w:rsidRDefault="00593648" w:rsidP="001369C1">
            <w:r>
              <w:rPr>
                <w:rFonts w:hint="eastAsia"/>
              </w:rPr>
              <w:t>2</w:t>
            </w:r>
          </w:p>
        </w:tc>
        <w:tc>
          <w:tcPr>
            <w:tcW w:w="2833" w:type="dxa"/>
          </w:tcPr>
          <w:p w:rsidR="001369C1" w:rsidRPr="00FA47CC" w:rsidRDefault="00C26DB6" w:rsidP="001369C1">
            <w:r>
              <w:rPr>
                <w:rFonts w:hint="eastAsia"/>
              </w:rPr>
              <w:t>S</w:t>
            </w:r>
            <w:r>
              <w:t>tandby L/</w:t>
            </w:r>
            <w:r>
              <w:rPr>
                <w:rFonts w:hint="eastAsia"/>
              </w:rPr>
              <w:t>C</w:t>
            </w:r>
            <w:r>
              <w:rPr>
                <w:rFonts w:hint="eastAsia"/>
              </w:rPr>
              <w:t>為具保證性質之信用狀</w:t>
            </w:r>
          </w:p>
        </w:tc>
      </w:tr>
      <w:tr w:rsidR="001369C1" w:rsidTr="00410816">
        <w:tc>
          <w:tcPr>
            <w:tcW w:w="567" w:type="dxa"/>
          </w:tcPr>
          <w:p w:rsidR="001369C1" w:rsidRDefault="001369C1" w:rsidP="001369C1">
            <w:r>
              <w:rPr>
                <w:rFonts w:hint="eastAsia"/>
              </w:rPr>
              <w:t>3.</w:t>
            </w:r>
          </w:p>
        </w:tc>
        <w:tc>
          <w:tcPr>
            <w:tcW w:w="6067" w:type="dxa"/>
            <w:vAlign w:val="center"/>
          </w:tcPr>
          <w:p w:rsidR="00F127B9" w:rsidRPr="00F127B9" w:rsidRDefault="00F127B9" w:rsidP="00F127B9">
            <w:pPr>
              <w:rPr>
                <w:rFonts w:asciiTheme="minorEastAsia" w:hAnsiTheme="minorEastAsia"/>
              </w:rPr>
            </w:pPr>
            <w:r w:rsidRPr="00F127B9">
              <w:rPr>
                <w:rFonts w:asciiTheme="minorEastAsia" w:hAnsiTheme="minorEastAsia" w:hint="eastAsia"/>
              </w:rPr>
              <w:t>銀行保證實務中，下列何種國際慣例已不再通行或實務上已經停用</w:t>
            </w:r>
            <w:r w:rsidR="00AC487E">
              <w:rPr>
                <w:rFonts w:asciiTheme="minorEastAsia" w:hAnsiTheme="minorEastAsia" w:hint="eastAsia"/>
              </w:rPr>
              <w:t>了？(</w:t>
            </w:r>
            <w:r w:rsidR="00AC487E" w:rsidRPr="00CE624D">
              <w:rPr>
                <w:rFonts w:asciiTheme="minorEastAsia" w:hAnsiTheme="minorEastAsia" w:hint="eastAsia"/>
              </w:rPr>
              <w:t>102年初階外匯人員第5屆進口外匯業務</w:t>
            </w:r>
            <w:r w:rsidR="00AC487E">
              <w:rPr>
                <w:rFonts w:asciiTheme="minorEastAsia" w:hAnsiTheme="minorEastAsia" w:hint="eastAsia"/>
              </w:rPr>
              <w:t>試題)</w:t>
            </w:r>
            <w:r w:rsidRPr="00F127B9">
              <w:rPr>
                <w:rFonts w:asciiTheme="minorEastAsia" w:hAnsiTheme="minorEastAsia" w:hint="eastAsia"/>
              </w:rPr>
              <w:t xml:space="preserve">                  </w:t>
            </w:r>
          </w:p>
          <w:p w:rsidR="00F127B9" w:rsidRDefault="00F127B9" w:rsidP="00F127B9">
            <w:pPr>
              <w:rPr>
                <w:rFonts w:asciiTheme="minorEastAsia" w:hAnsiTheme="minorEastAsia"/>
              </w:rPr>
            </w:pPr>
            <w:r w:rsidRPr="00F127B9">
              <w:rPr>
                <w:rFonts w:asciiTheme="minorEastAsia" w:hAnsiTheme="minorEastAsia" w:hint="eastAsia"/>
              </w:rPr>
              <w:t>(1)契約保證統一規則(UNIFORM RULES FOR CONTRACT GUARANTEES，URCG)</w:t>
            </w:r>
          </w:p>
          <w:p w:rsidR="00F127B9" w:rsidRDefault="00F127B9" w:rsidP="00F127B9">
            <w:pPr>
              <w:rPr>
                <w:rFonts w:asciiTheme="minorEastAsia" w:hAnsiTheme="minorEastAsia"/>
              </w:rPr>
            </w:pPr>
            <w:r w:rsidRPr="00F127B9">
              <w:rPr>
                <w:rFonts w:asciiTheme="minorEastAsia" w:hAnsiTheme="minorEastAsia" w:hint="eastAsia"/>
              </w:rPr>
              <w:t xml:space="preserve">(2)即付保證統一規則(UNIFORM RULES FOR DEMAND GUARANTEE，URDG) </w:t>
            </w:r>
          </w:p>
          <w:p w:rsidR="00F127B9" w:rsidRDefault="00F127B9" w:rsidP="00F127B9">
            <w:pPr>
              <w:rPr>
                <w:rFonts w:asciiTheme="minorEastAsia" w:hAnsiTheme="minorEastAsia"/>
              </w:rPr>
            </w:pPr>
            <w:r w:rsidRPr="00F127B9">
              <w:rPr>
                <w:rFonts w:asciiTheme="minorEastAsia" w:hAnsiTheme="minorEastAsia" w:hint="eastAsia"/>
              </w:rPr>
              <w:t xml:space="preserve">(3)信用狀統一慣例(UCP) </w:t>
            </w:r>
          </w:p>
          <w:p w:rsidR="00FA47CC" w:rsidRDefault="00F127B9" w:rsidP="00F127B9">
            <w:pPr>
              <w:rPr>
                <w:color w:val="000000"/>
              </w:rPr>
            </w:pPr>
            <w:r w:rsidRPr="00F127B9">
              <w:rPr>
                <w:rFonts w:asciiTheme="minorEastAsia" w:hAnsiTheme="minorEastAsia" w:hint="eastAsia"/>
              </w:rPr>
              <w:t>(4)國際擔保函慣例(INTERNATIONAL STADBY PRACTICES，ISP98)</w:t>
            </w:r>
          </w:p>
        </w:tc>
        <w:tc>
          <w:tcPr>
            <w:tcW w:w="456" w:type="dxa"/>
          </w:tcPr>
          <w:p w:rsidR="00FA47CC" w:rsidRDefault="0081399D" w:rsidP="001369C1">
            <w:r>
              <w:rPr>
                <w:rFonts w:hint="eastAsia"/>
              </w:rPr>
              <w:t>1</w:t>
            </w:r>
          </w:p>
        </w:tc>
        <w:tc>
          <w:tcPr>
            <w:tcW w:w="2833" w:type="dxa"/>
          </w:tcPr>
          <w:p w:rsidR="001369C1" w:rsidRDefault="001369C1" w:rsidP="002E2F45">
            <w:pPr>
              <w:widowControl/>
            </w:pPr>
          </w:p>
        </w:tc>
      </w:tr>
      <w:tr w:rsidR="001369C1" w:rsidTr="00410816">
        <w:tc>
          <w:tcPr>
            <w:tcW w:w="567" w:type="dxa"/>
          </w:tcPr>
          <w:p w:rsidR="001369C1" w:rsidRDefault="001369C1" w:rsidP="001369C1">
            <w:r>
              <w:rPr>
                <w:rFonts w:hint="eastAsia"/>
              </w:rPr>
              <w:t>4.</w:t>
            </w:r>
          </w:p>
        </w:tc>
        <w:tc>
          <w:tcPr>
            <w:tcW w:w="6067" w:type="dxa"/>
            <w:vAlign w:val="center"/>
          </w:tcPr>
          <w:p w:rsidR="003C30AC" w:rsidRPr="003C30AC" w:rsidRDefault="003C30AC" w:rsidP="003C30AC">
            <w:pPr>
              <w:rPr>
                <w:rFonts w:asciiTheme="minorEastAsia" w:hAnsiTheme="minorEastAsia"/>
              </w:rPr>
            </w:pPr>
            <w:r w:rsidRPr="003C30AC">
              <w:rPr>
                <w:rFonts w:asciiTheme="minorEastAsia" w:hAnsiTheme="minorEastAsia" w:hint="eastAsia"/>
              </w:rPr>
              <w:t>銀行應客戶申請簽發銀行保證或擔保信用狀，當國外受益人</w:t>
            </w:r>
            <w:proofErr w:type="gramStart"/>
            <w:r w:rsidRPr="003C30AC">
              <w:rPr>
                <w:rFonts w:asciiTheme="minorEastAsia" w:hAnsiTheme="minorEastAsia" w:hint="eastAsia"/>
              </w:rPr>
              <w:t>求償時</w:t>
            </w:r>
            <w:proofErr w:type="gramEnd"/>
            <w:r w:rsidRPr="003C30AC">
              <w:rPr>
                <w:rFonts w:asciiTheme="minorEastAsia" w:hAnsiTheme="minorEastAsia" w:hint="eastAsia"/>
              </w:rPr>
              <w:t>，客戶應依下列何者辦理新台幣結匯？</w:t>
            </w:r>
            <w:r w:rsidR="002501BD">
              <w:rPr>
                <w:rFonts w:asciiTheme="minorEastAsia" w:hAnsiTheme="minorEastAsia" w:hint="eastAsia"/>
              </w:rPr>
              <w:t>(</w:t>
            </w:r>
            <w:r w:rsidR="002501BD" w:rsidRPr="00CE624D">
              <w:rPr>
                <w:rFonts w:asciiTheme="minorEastAsia" w:hAnsiTheme="minorEastAsia" w:hint="eastAsia"/>
              </w:rPr>
              <w:t>102年初階外匯人員第5屆進口外匯業務</w:t>
            </w:r>
            <w:r w:rsidR="002501BD">
              <w:rPr>
                <w:rFonts w:asciiTheme="minorEastAsia" w:hAnsiTheme="minorEastAsia" w:hint="eastAsia"/>
              </w:rPr>
              <w:t>試題)</w:t>
            </w:r>
            <w:r w:rsidRPr="003C30AC">
              <w:rPr>
                <w:rFonts w:asciiTheme="minorEastAsia" w:hAnsiTheme="minorEastAsia" w:hint="eastAsia"/>
              </w:rPr>
              <w:t xml:space="preserve">                    </w:t>
            </w:r>
          </w:p>
          <w:p w:rsidR="003C30AC" w:rsidRDefault="003C30AC" w:rsidP="003C30AC">
            <w:pPr>
              <w:rPr>
                <w:rFonts w:asciiTheme="minorEastAsia" w:hAnsiTheme="minorEastAsia"/>
              </w:rPr>
            </w:pPr>
            <w:r w:rsidRPr="003C30AC">
              <w:rPr>
                <w:rFonts w:asciiTheme="minorEastAsia" w:hAnsiTheme="minorEastAsia" w:hint="eastAsia"/>
              </w:rPr>
              <w:t xml:space="preserve">(1)依進口貸款結匯 </w:t>
            </w:r>
          </w:p>
          <w:p w:rsidR="003C30AC" w:rsidRDefault="003C30AC" w:rsidP="003C30AC">
            <w:pPr>
              <w:rPr>
                <w:rFonts w:asciiTheme="minorEastAsia" w:hAnsiTheme="minorEastAsia"/>
              </w:rPr>
            </w:pPr>
            <w:r w:rsidRPr="003C30AC">
              <w:rPr>
                <w:rFonts w:asciiTheme="minorEastAsia" w:hAnsiTheme="minorEastAsia" w:hint="eastAsia"/>
              </w:rPr>
              <w:t xml:space="preserve">(2)依無法貿易支出申請結匯 </w:t>
            </w:r>
          </w:p>
          <w:p w:rsidR="003C30AC" w:rsidRDefault="003C30AC" w:rsidP="003C30AC">
            <w:pPr>
              <w:rPr>
                <w:rFonts w:asciiTheme="minorEastAsia" w:hAnsiTheme="minorEastAsia"/>
              </w:rPr>
            </w:pPr>
            <w:r w:rsidRPr="003C30AC">
              <w:rPr>
                <w:rFonts w:asciiTheme="minorEastAsia" w:hAnsiTheme="minorEastAsia" w:hint="eastAsia"/>
              </w:rPr>
              <w:t>(3)銀行擔保或保證信用狀已經簽發，履行債務仍屬正常行為，結匯不受任何限制</w:t>
            </w:r>
          </w:p>
          <w:p w:rsidR="00FA47CC" w:rsidRDefault="003C30AC" w:rsidP="003C30AC">
            <w:pPr>
              <w:rPr>
                <w:color w:val="000000"/>
              </w:rPr>
            </w:pPr>
            <w:r w:rsidRPr="003C30AC">
              <w:rPr>
                <w:rFonts w:asciiTheme="minorEastAsia" w:hAnsiTheme="minorEastAsia" w:hint="eastAsia"/>
              </w:rPr>
              <w:t>(4)依現行外匯收支或交易申報辦法之規定，並受每年結匯額度限制</w:t>
            </w:r>
          </w:p>
        </w:tc>
        <w:tc>
          <w:tcPr>
            <w:tcW w:w="456" w:type="dxa"/>
          </w:tcPr>
          <w:p w:rsidR="001369C1" w:rsidRDefault="002501BD" w:rsidP="001369C1">
            <w:r>
              <w:rPr>
                <w:rFonts w:hint="eastAsia"/>
              </w:rPr>
              <w:t>4</w:t>
            </w:r>
          </w:p>
        </w:tc>
        <w:tc>
          <w:tcPr>
            <w:tcW w:w="2833" w:type="dxa"/>
          </w:tcPr>
          <w:p w:rsidR="001369C1" w:rsidRPr="00505998" w:rsidRDefault="001369C1" w:rsidP="009063FB">
            <w:pPr>
              <w:spacing w:line="276" w:lineRule="auto"/>
              <w:rPr>
                <w:color w:val="000000"/>
              </w:rPr>
            </w:pPr>
          </w:p>
        </w:tc>
      </w:tr>
      <w:tr w:rsidR="001369C1" w:rsidTr="00410816">
        <w:tc>
          <w:tcPr>
            <w:tcW w:w="567" w:type="dxa"/>
          </w:tcPr>
          <w:p w:rsidR="001369C1" w:rsidRDefault="001369C1" w:rsidP="001369C1">
            <w:r>
              <w:rPr>
                <w:rFonts w:hint="eastAsia"/>
              </w:rPr>
              <w:lastRenderedPageBreak/>
              <w:t>5.</w:t>
            </w:r>
          </w:p>
        </w:tc>
        <w:tc>
          <w:tcPr>
            <w:tcW w:w="6067" w:type="dxa"/>
            <w:vAlign w:val="center"/>
          </w:tcPr>
          <w:p w:rsidR="0050764F" w:rsidRPr="0050764F" w:rsidRDefault="0050764F" w:rsidP="0050764F">
            <w:pPr>
              <w:rPr>
                <w:rFonts w:asciiTheme="minorEastAsia" w:hAnsiTheme="minorEastAsia"/>
              </w:rPr>
            </w:pPr>
            <w:r w:rsidRPr="0050764F">
              <w:rPr>
                <w:rFonts w:asciiTheme="minorEastAsia" w:hAnsiTheme="minorEastAsia" w:hint="eastAsia"/>
              </w:rPr>
              <w:t xml:space="preserve">保證金錢的支付，包括保證償還借款義務，是屬下列何種外幣保證? </w:t>
            </w:r>
            <w:r w:rsidR="001C44D9">
              <w:rPr>
                <w:rFonts w:asciiTheme="minorEastAsia" w:hAnsiTheme="minorEastAsia" w:hint="eastAsia"/>
              </w:rPr>
              <w:t>(</w:t>
            </w:r>
            <w:r w:rsidR="001C44D9" w:rsidRPr="001C44D9">
              <w:rPr>
                <w:rFonts w:asciiTheme="minorEastAsia" w:hAnsiTheme="minorEastAsia" w:hint="eastAsia"/>
              </w:rPr>
              <w:t>103年第 24 屆初階外匯人員</w:t>
            </w:r>
            <w:r w:rsidR="001C44D9">
              <w:rPr>
                <w:rFonts w:asciiTheme="minorEastAsia" w:hAnsiTheme="minorEastAsia" w:hint="eastAsia"/>
              </w:rPr>
              <w:t>試題)</w:t>
            </w:r>
            <w:r w:rsidRPr="0050764F">
              <w:rPr>
                <w:rFonts w:asciiTheme="minorEastAsia" w:hAnsiTheme="minorEastAsia" w:hint="eastAsia"/>
              </w:rPr>
              <w:t xml:space="preserve">                                            </w:t>
            </w:r>
          </w:p>
          <w:p w:rsidR="0050764F" w:rsidRDefault="0050764F" w:rsidP="0050764F">
            <w:pPr>
              <w:rPr>
                <w:rFonts w:asciiTheme="minorEastAsia" w:hAnsiTheme="minorEastAsia"/>
              </w:rPr>
            </w:pPr>
            <w:r w:rsidRPr="0050764F">
              <w:rPr>
                <w:rFonts w:asciiTheme="minorEastAsia" w:hAnsiTheme="minorEastAsia" w:hint="eastAsia"/>
              </w:rPr>
              <w:t xml:space="preserve">(1)財務保證 </w:t>
            </w:r>
          </w:p>
          <w:p w:rsidR="0050764F" w:rsidRDefault="0050764F" w:rsidP="0050764F">
            <w:pPr>
              <w:rPr>
                <w:rFonts w:asciiTheme="minorEastAsia" w:hAnsiTheme="minorEastAsia"/>
              </w:rPr>
            </w:pPr>
            <w:r w:rsidRPr="0050764F">
              <w:rPr>
                <w:rFonts w:asciiTheme="minorEastAsia" w:hAnsiTheme="minorEastAsia" w:hint="eastAsia"/>
              </w:rPr>
              <w:t xml:space="preserve">(2)相對保證 </w:t>
            </w:r>
          </w:p>
          <w:p w:rsidR="0050764F" w:rsidRDefault="0050764F" w:rsidP="0050764F">
            <w:pPr>
              <w:rPr>
                <w:rFonts w:asciiTheme="minorEastAsia" w:hAnsiTheme="minorEastAsia"/>
              </w:rPr>
            </w:pPr>
            <w:r w:rsidRPr="0050764F">
              <w:rPr>
                <w:rFonts w:asciiTheme="minorEastAsia" w:hAnsiTheme="minorEastAsia" w:hint="eastAsia"/>
              </w:rPr>
              <w:t xml:space="preserve">(3)履約保證 </w:t>
            </w:r>
          </w:p>
          <w:p w:rsidR="00FA47CC" w:rsidRPr="007E486B" w:rsidRDefault="0050764F" w:rsidP="0050764F">
            <w:pPr>
              <w:rPr>
                <w:rFonts w:asciiTheme="minorEastAsia" w:hAnsiTheme="minorEastAsia"/>
              </w:rPr>
            </w:pPr>
            <w:r w:rsidRPr="0050764F">
              <w:rPr>
                <w:rFonts w:asciiTheme="minorEastAsia" w:hAnsiTheme="minorEastAsia" w:hint="eastAsia"/>
              </w:rPr>
              <w:t>(4)商業保證</w:t>
            </w:r>
          </w:p>
        </w:tc>
        <w:tc>
          <w:tcPr>
            <w:tcW w:w="456" w:type="dxa"/>
          </w:tcPr>
          <w:p w:rsidR="001369C1" w:rsidRPr="00406C5C" w:rsidRDefault="0050764F" w:rsidP="001369C1">
            <w:r>
              <w:rPr>
                <w:rFonts w:hint="eastAsia"/>
              </w:rPr>
              <w:t>1</w:t>
            </w:r>
          </w:p>
        </w:tc>
        <w:tc>
          <w:tcPr>
            <w:tcW w:w="2833" w:type="dxa"/>
          </w:tcPr>
          <w:p w:rsidR="001369C1" w:rsidRDefault="001369C1" w:rsidP="001369C1"/>
        </w:tc>
      </w:tr>
      <w:tr w:rsidR="001369C1" w:rsidTr="00410816">
        <w:tc>
          <w:tcPr>
            <w:tcW w:w="567" w:type="dxa"/>
          </w:tcPr>
          <w:p w:rsidR="001369C1" w:rsidRDefault="001369C1" w:rsidP="001369C1">
            <w:r>
              <w:rPr>
                <w:rFonts w:hint="eastAsia"/>
              </w:rPr>
              <w:t>6.</w:t>
            </w:r>
          </w:p>
        </w:tc>
        <w:tc>
          <w:tcPr>
            <w:tcW w:w="6067" w:type="dxa"/>
            <w:vAlign w:val="center"/>
          </w:tcPr>
          <w:p w:rsidR="00C13E46" w:rsidRPr="00C13E46" w:rsidRDefault="00C13E46" w:rsidP="00C13E46">
            <w:pPr>
              <w:rPr>
                <w:color w:val="000000"/>
              </w:rPr>
            </w:pPr>
            <w:r w:rsidRPr="00C13E46">
              <w:rPr>
                <w:rFonts w:hint="eastAsia"/>
                <w:color w:val="000000"/>
              </w:rPr>
              <w:t>下列何種型態之金融機構得辦理外幣保證？</w:t>
            </w:r>
            <w:r w:rsidR="0074519B">
              <w:rPr>
                <w:rFonts w:asciiTheme="minorEastAsia" w:hAnsiTheme="minorEastAsia" w:hint="eastAsia"/>
              </w:rPr>
              <w:t>(</w:t>
            </w:r>
            <w:r w:rsidR="0074519B" w:rsidRPr="001C44D9">
              <w:rPr>
                <w:rFonts w:asciiTheme="minorEastAsia" w:hAnsiTheme="minorEastAsia" w:hint="eastAsia"/>
              </w:rPr>
              <w:t>10</w:t>
            </w:r>
            <w:r w:rsidR="0074519B">
              <w:rPr>
                <w:rFonts w:asciiTheme="minorEastAsia" w:hAnsiTheme="minorEastAsia" w:hint="eastAsia"/>
              </w:rPr>
              <w:t>2</w:t>
            </w:r>
            <w:r w:rsidR="0074519B" w:rsidRPr="001C44D9">
              <w:rPr>
                <w:rFonts w:asciiTheme="minorEastAsia" w:hAnsiTheme="minorEastAsia" w:hint="eastAsia"/>
              </w:rPr>
              <w:t>年第 4 屆初階外匯人員</w:t>
            </w:r>
            <w:r w:rsidR="0074519B">
              <w:rPr>
                <w:rFonts w:asciiTheme="minorEastAsia" w:hAnsiTheme="minorEastAsia" w:hint="eastAsia"/>
              </w:rPr>
              <w:t>試題)</w:t>
            </w:r>
          </w:p>
          <w:p w:rsidR="00C13E46" w:rsidRDefault="00C13E46" w:rsidP="00C13E46">
            <w:pPr>
              <w:rPr>
                <w:color w:val="000000"/>
              </w:rPr>
            </w:pPr>
            <w:r w:rsidRPr="00C13E46">
              <w:rPr>
                <w:rFonts w:hint="eastAsia"/>
                <w:color w:val="000000"/>
              </w:rPr>
              <w:t>(1)</w:t>
            </w:r>
            <w:r w:rsidRPr="00C13E46">
              <w:rPr>
                <w:rFonts w:hint="eastAsia"/>
                <w:color w:val="000000"/>
              </w:rPr>
              <w:t>簡易型分行</w:t>
            </w:r>
            <w:r w:rsidRPr="00C13E46">
              <w:rPr>
                <w:rFonts w:hint="eastAsia"/>
                <w:color w:val="000000"/>
              </w:rPr>
              <w:t xml:space="preserve"> </w:t>
            </w:r>
          </w:p>
          <w:p w:rsidR="00C13E46" w:rsidRDefault="00C13E46" w:rsidP="00C13E46">
            <w:pPr>
              <w:rPr>
                <w:color w:val="000000"/>
              </w:rPr>
            </w:pPr>
            <w:r w:rsidRPr="00C13E46">
              <w:rPr>
                <w:rFonts w:hint="eastAsia"/>
                <w:color w:val="000000"/>
              </w:rPr>
              <w:t>(2)</w:t>
            </w:r>
            <w:r w:rsidRPr="00C13E46">
              <w:rPr>
                <w:rFonts w:hint="eastAsia"/>
                <w:color w:val="000000"/>
              </w:rPr>
              <w:t>分行辦事處</w:t>
            </w:r>
            <w:r w:rsidRPr="00C13E46">
              <w:rPr>
                <w:rFonts w:hint="eastAsia"/>
                <w:color w:val="000000"/>
              </w:rPr>
              <w:t xml:space="preserve"> </w:t>
            </w:r>
          </w:p>
          <w:p w:rsidR="00C13E46" w:rsidRDefault="00C13E46" w:rsidP="00C13E46">
            <w:pPr>
              <w:rPr>
                <w:color w:val="000000"/>
              </w:rPr>
            </w:pPr>
            <w:r w:rsidRPr="00C13E46">
              <w:rPr>
                <w:rFonts w:hint="eastAsia"/>
                <w:color w:val="000000"/>
              </w:rPr>
              <w:t>(3)</w:t>
            </w:r>
            <w:r w:rsidRPr="00C13E46">
              <w:rPr>
                <w:rFonts w:hint="eastAsia"/>
                <w:color w:val="000000"/>
              </w:rPr>
              <w:t>票</w:t>
            </w:r>
            <w:proofErr w:type="gramStart"/>
            <w:r w:rsidRPr="00C13E46">
              <w:rPr>
                <w:rFonts w:hint="eastAsia"/>
                <w:color w:val="000000"/>
              </w:rPr>
              <w:t>券</w:t>
            </w:r>
            <w:proofErr w:type="gramEnd"/>
            <w:r w:rsidRPr="00C13E46">
              <w:rPr>
                <w:rFonts w:hint="eastAsia"/>
                <w:color w:val="000000"/>
              </w:rPr>
              <w:t>金融公司</w:t>
            </w:r>
            <w:r w:rsidRPr="00C13E46">
              <w:rPr>
                <w:rFonts w:hint="eastAsia"/>
                <w:color w:val="000000"/>
              </w:rPr>
              <w:t xml:space="preserve"> </w:t>
            </w:r>
          </w:p>
          <w:p w:rsidR="00406C5C" w:rsidRDefault="00C13E46" w:rsidP="00C13E46">
            <w:pPr>
              <w:rPr>
                <w:color w:val="000000"/>
              </w:rPr>
            </w:pPr>
            <w:r w:rsidRPr="00C13E46">
              <w:rPr>
                <w:rFonts w:hint="eastAsia"/>
                <w:color w:val="000000"/>
              </w:rPr>
              <w:t>(4)</w:t>
            </w:r>
            <w:r w:rsidRPr="00C13E46">
              <w:rPr>
                <w:rFonts w:hint="eastAsia"/>
                <w:color w:val="000000"/>
              </w:rPr>
              <w:t>外匯指定銀行</w:t>
            </w:r>
          </w:p>
        </w:tc>
        <w:tc>
          <w:tcPr>
            <w:tcW w:w="456" w:type="dxa"/>
          </w:tcPr>
          <w:p w:rsidR="001369C1" w:rsidRDefault="00205DA8" w:rsidP="001369C1">
            <w:r>
              <w:rPr>
                <w:rFonts w:hint="eastAsia"/>
              </w:rPr>
              <w:t>4</w:t>
            </w:r>
          </w:p>
        </w:tc>
        <w:tc>
          <w:tcPr>
            <w:tcW w:w="2833" w:type="dxa"/>
          </w:tcPr>
          <w:p w:rsidR="001369C1" w:rsidRDefault="001369C1" w:rsidP="002102FF">
            <w:pPr>
              <w:widowControl/>
            </w:pPr>
          </w:p>
        </w:tc>
      </w:tr>
      <w:tr w:rsidR="001369C1" w:rsidTr="00410816">
        <w:tc>
          <w:tcPr>
            <w:tcW w:w="567" w:type="dxa"/>
          </w:tcPr>
          <w:p w:rsidR="001369C1" w:rsidRDefault="00CE0E53" w:rsidP="001369C1">
            <w:r>
              <w:rPr>
                <w:rFonts w:hint="eastAsia"/>
              </w:rPr>
              <w:t>7</w:t>
            </w:r>
          </w:p>
        </w:tc>
        <w:tc>
          <w:tcPr>
            <w:tcW w:w="6067" w:type="dxa"/>
            <w:vAlign w:val="center"/>
          </w:tcPr>
          <w:p w:rsidR="00676C0F" w:rsidRPr="007A02EF" w:rsidRDefault="00676C0F" w:rsidP="00676C0F">
            <w:pPr>
              <w:rPr>
                <w:color w:val="000000"/>
              </w:rPr>
            </w:pPr>
            <w:r w:rsidRPr="00676C0F">
              <w:rPr>
                <w:rFonts w:asciiTheme="minorEastAsia" w:hAnsiTheme="minorEastAsia" w:hint="eastAsia"/>
              </w:rPr>
              <w:t>以間接保證方式(四角關係)開發Standby L/C時，下列何種保證稱之為</w:t>
            </w:r>
            <w:proofErr w:type="gramStart"/>
            <w:r w:rsidRPr="00676C0F">
              <w:rPr>
                <w:rFonts w:asciiTheme="minorEastAsia" w:hAnsiTheme="minorEastAsia" w:hint="eastAsia"/>
              </w:rPr>
              <w:t>”</w:t>
            </w:r>
            <w:proofErr w:type="gramEnd"/>
            <w:r w:rsidRPr="00676C0F">
              <w:rPr>
                <w:rFonts w:asciiTheme="minorEastAsia" w:hAnsiTheme="minorEastAsia" w:hint="eastAsia"/>
              </w:rPr>
              <w:t>Counter-Guarantee”?</w:t>
            </w:r>
            <w:r w:rsidR="007A02EF">
              <w:rPr>
                <w:rFonts w:asciiTheme="minorEastAsia" w:hAnsiTheme="minorEastAsia" w:hint="eastAsia"/>
              </w:rPr>
              <w:t xml:space="preserve"> (</w:t>
            </w:r>
            <w:r w:rsidR="007A02EF" w:rsidRPr="001C44D9">
              <w:rPr>
                <w:rFonts w:asciiTheme="minorEastAsia" w:hAnsiTheme="minorEastAsia" w:hint="eastAsia"/>
              </w:rPr>
              <w:t>10</w:t>
            </w:r>
            <w:r w:rsidR="007A02EF">
              <w:rPr>
                <w:rFonts w:asciiTheme="minorEastAsia" w:hAnsiTheme="minorEastAsia" w:hint="eastAsia"/>
              </w:rPr>
              <w:t>2</w:t>
            </w:r>
            <w:r w:rsidR="007A02EF" w:rsidRPr="001C44D9">
              <w:rPr>
                <w:rFonts w:asciiTheme="minorEastAsia" w:hAnsiTheme="minorEastAsia" w:hint="eastAsia"/>
              </w:rPr>
              <w:t>年第 4 屆初階外匯人員</w:t>
            </w:r>
            <w:r w:rsidR="007A02EF">
              <w:rPr>
                <w:rFonts w:asciiTheme="minorEastAsia" w:hAnsiTheme="minorEastAsia" w:hint="eastAsia"/>
              </w:rPr>
              <w:t>試題)</w:t>
            </w:r>
            <w:r w:rsidRPr="00676C0F">
              <w:rPr>
                <w:rFonts w:asciiTheme="minorEastAsia" w:hAnsiTheme="minorEastAsia" w:hint="eastAsia"/>
              </w:rPr>
              <w:t xml:space="preserve">                              </w:t>
            </w:r>
          </w:p>
          <w:p w:rsidR="004C01A0" w:rsidRDefault="00676C0F" w:rsidP="00676C0F">
            <w:pPr>
              <w:rPr>
                <w:rFonts w:asciiTheme="minorEastAsia" w:hAnsiTheme="minorEastAsia"/>
              </w:rPr>
            </w:pPr>
            <w:r w:rsidRPr="00676C0F">
              <w:rPr>
                <w:rFonts w:asciiTheme="minorEastAsia" w:hAnsiTheme="minorEastAsia" w:hint="eastAsia"/>
              </w:rPr>
              <w:t xml:space="preserve">(1)投標保證 </w:t>
            </w:r>
          </w:p>
          <w:p w:rsidR="004C01A0" w:rsidRDefault="00676C0F" w:rsidP="00676C0F">
            <w:pPr>
              <w:rPr>
                <w:rFonts w:asciiTheme="minorEastAsia" w:hAnsiTheme="minorEastAsia"/>
              </w:rPr>
            </w:pPr>
            <w:r w:rsidRPr="00676C0F">
              <w:rPr>
                <w:rFonts w:asciiTheme="minorEastAsia" w:hAnsiTheme="minorEastAsia" w:hint="eastAsia"/>
              </w:rPr>
              <w:t xml:space="preserve">(2)基礎契約保證 </w:t>
            </w:r>
          </w:p>
          <w:p w:rsidR="004C01A0" w:rsidRDefault="00676C0F" w:rsidP="00676C0F">
            <w:pPr>
              <w:rPr>
                <w:rFonts w:asciiTheme="minorEastAsia" w:hAnsiTheme="minorEastAsia"/>
              </w:rPr>
            </w:pPr>
            <w:r w:rsidRPr="00676C0F">
              <w:rPr>
                <w:rFonts w:asciiTheme="minorEastAsia" w:hAnsiTheme="minorEastAsia" w:hint="eastAsia"/>
              </w:rPr>
              <w:t xml:space="preserve">(3)相對保證 </w:t>
            </w:r>
          </w:p>
          <w:p w:rsidR="00FB0E8E" w:rsidRDefault="00676C0F" w:rsidP="00676C0F">
            <w:pPr>
              <w:rPr>
                <w:color w:val="000000"/>
              </w:rPr>
            </w:pPr>
            <w:r w:rsidRPr="00676C0F">
              <w:rPr>
                <w:rFonts w:asciiTheme="minorEastAsia" w:hAnsiTheme="minorEastAsia" w:hint="eastAsia"/>
              </w:rPr>
              <w:t>(4)補償約定保證</w:t>
            </w:r>
          </w:p>
        </w:tc>
        <w:tc>
          <w:tcPr>
            <w:tcW w:w="456" w:type="dxa"/>
          </w:tcPr>
          <w:p w:rsidR="001369C1" w:rsidRDefault="00D649F2" w:rsidP="001369C1">
            <w:r>
              <w:rPr>
                <w:rFonts w:hint="eastAsia"/>
              </w:rPr>
              <w:t>3</w:t>
            </w:r>
          </w:p>
        </w:tc>
        <w:tc>
          <w:tcPr>
            <w:tcW w:w="2833" w:type="dxa"/>
          </w:tcPr>
          <w:p w:rsidR="001369C1" w:rsidRDefault="00CE466E" w:rsidP="008419AF">
            <w:r w:rsidRPr="00CE466E">
              <w:rPr>
                <w:rFonts w:hint="eastAsia"/>
              </w:rPr>
              <w:t>轉開銀行依據保證銀行之保證函，向受益人簽發另一張保證函，並由轉開銀行承擔責任及義務</w:t>
            </w:r>
          </w:p>
        </w:tc>
      </w:tr>
      <w:tr w:rsidR="001369C1" w:rsidTr="00410816">
        <w:tc>
          <w:tcPr>
            <w:tcW w:w="567" w:type="dxa"/>
          </w:tcPr>
          <w:p w:rsidR="001369C1" w:rsidRDefault="001369C1" w:rsidP="001369C1">
            <w:r>
              <w:rPr>
                <w:rFonts w:hint="eastAsia"/>
              </w:rPr>
              <w:t>8.</w:t>
            </w:r>
          </w:p>
        </w:tc>
        <w:tc>
          <w:tcPr>
            <w:tcW w:w="6067" w:type="dxa"/>
            <w:vAlign w:val="center"/>
          </w:tcPr>
          <w:p w:rsidR="00A300AC" w:rsidRPr="00A300AC" w:rsidRDefault="00A300AC" w:rsidP="00A300AC">
            <w:pPr>
              <w:rPr>
                <w:rFonts w:asciiTheme="minorEastAsia" w:hAnsiTheme="minorEastAsia"/>
              </w:rPr>
            </w:pPr>
            <w:r w:rsidRPr="00A300AC">
              <w:rPr>
                <w:rFonts w:asciiTheme="minorEastAsia" w:hAnsiTheme="minorEastAsia" w:hint="eastAsia"/>
              </w:rPr>
              <w:t>在擔保信用狀中，Drawee bank應為下列何者對開狀銀行最恰當？</w:t>
            </w:r>
            <w:r w:rsidR="00E65606">
              <w:rPr>
                <w:rFonts w:asciiTheme="minorEastAsia" w:hAnsiTheme="minorEastAsia" w:hint="eastAsia"/>
              </w:rPr>
              <w:t>(</w:t>
            </w:r>
            <w:r w:rsidR="00E65606" w:rsidRPr="001C44D9">
              <w:rPr>
                <w:rFonts w:asciiTheme="minorEastAsia" w:hAnsiTheme="minorEastAsia" w:hint="eastAsia"/>
              </w:rPr>
              <w:t>10</w:t>
            </w:r>
            <w:r w:rsidR="00E65606">
              <w:rPr>
                <w:rFonts w:asciiTheme="minorEastAsia" w:hAnsiTheme="minorEastAsia" w:hint="eastAsia"/>
              </w:rPr>
              <w:t>2</w:t>
            </w:r>
            <w:r w:rsidR="00E65606" w:rsidRPr="001C44D9">
              <w:rPr>
                <w:rFonts w:asciiTheme="minorEastAsia" w:hAnsiTheme="minorEastAsia" w:hint="eastAsia"/>
              </w:rPr>
              <w:t>年第 4 屆初階外匯人員</w:t>
            </w:r>
            <w:r w:rsidR="00E65606">
              <w:rPr>
                <w:rFonts w:asciiTheme="minorEastAsia" w:hAnsiTheme="minorEastAsia" w:hint="eastAsia"/>
              </w:rPr>
              <w:t>試題)</w:t>
            </w:r>
            <w:r w:rsidRPr="00A300AC">
              <w:rPr>
                <w:rFonts w:asciiTheme="minorEastAsia" w:hAnsiTheme="minorEastAsia" w:hint="eastAsia"/>
              </w:rPr>
              <w:t xml:space="preserve">                                                  </w:t>
            </w:r>
          </w:p>
          <w:p w:rsidR="00A300AC" w:rsidRDefault="00A300AC" w:rsidP="00A300AC">
            <w:pPr>
              <w:rPr>
                <w:rFonts w:asciiTheme="minorEastAsia" w:hAnsiTheme="minorEastAsia"/>
              </w:rPr>
            </w:pPr>
            <w:r w:rsidRPr="00A300AC">
              <w:rPr>
                <w:rFonts w:asciiTheme="minorEastAsia" w:hAnsiTheme="minorEastAsia" w:hint="eastAsia"/>
              </w:rPr>
              <w:t xml:space="preserve">(1)通知銀行 </w:t>
            </w:r>
          </w:p>
          <w:p w:rsidR="00A300AC" w:rsidRDefault="00A300AC" w:rsidP="00A300AC">
            <w:pPr>
              <w:rPr>
                <w:rFonts w:asciiTheme="minorEastAsia" w:hAnsiTheme="minorEastAsia"/>
              </w:rPr>
            </w:pPr>
            <w:r w:rsidRPr="00A300AC">
              <w:rPr>
                <w:rFonts w:asciiTheme="minorEastAsia" w:hAnsiTheme="minorEastAsia" w:hint="eastAsia"/>
              </w:rPr>
              <w:t xml:space="preserve">(2)自由讓購銀行 </w:t>
            </w:r>
          </w:p>
          <w:p w:rsidR="00A300AC" w:rsidRDefault="00A300AC" w:rsidP="00A300AC">
            <w:pPr>
              <w:rPr>
                <w:rFonts w:asciiTheme="minorEastAsia" w:hAnsiTheme="minorEastAsia"/>
              </w:rPr>
            </w:pPr>
            <w:r w:rsidRPr="00A300AC">
              <w:rPr>
                <w:rFonts w:asciiTheme="minorEastAsia" w:hAnsiTheme="minorEastAsia" w:hint="eastAsia"/>
              </w:rPr>
              <w:t xml:space="preserve">(3)指定轉讓銀行 </w:t>
            </w:r>
          </w:p>
          <w:p w:rsidR="00FB0E8E" w:rsidRPr="00FA5B4B" w:rsidRDefault="00A300AC" w:rsidP="00A300AC">
            <w:pPr>
              <w:rPr>
                <w:rFonts w:asciiTheme="minorEastAsia" w:hAnsiTheme="minorEastAsia"/>
              </w:rPr>
            </w:pPr>
            <w:r w:rsidRPr="00A300AC">
              <w:rPr>
                <w:rFonts w:asciiTheme="minorEastAsia" w:hAnsiTheme="minorEastAsia" w:hint="eastAsia"/>
              </w:rPr>
              <w:t>(4)開狀銀行本身</w:t>
            </w:r>
          </w:p>
        </w:tc>
        <w:tc>
          <w:tcPr>
            <w:tcW w:w="456" w:type="dxa"/>
          </w:tcPr>
          <w:p w:rsidR="001369C1" w:rsidRPr="00A300AC" w:rsidRDefault="00A300AC" w:rsidP="001369C1">
            <w:r>
              <w:rPr>
                <w:rFonts w:hint="eastAsia"/>
              </w:rPr>
              <w:t>4</w:t>
            </w:r>
          </w:p>
        </w:tc>
        <w:tc>
          <w:tcPr>
            <w:tcW w:w="2833" w:type="dxa"/>
          </w:tcPr>
          <w:p w:rsidR="001369C1" w:rsidRPr="00FA5B4B" w:rsidRDefault="00AE7DD3" w:rsidP="00FA5B4B">
            <w:pPr>
              <w:widowControl/>
              <w:rPr>
                <w:color w:val="000000"/>
              </w:rPr>
            </w:pPr>
            <w:r>
              <w:rPr>
                <w:rFonts w:hint="eastAsia"/>
                <w:color w:val="000000"/>
              </w:rPr>
              <w:t>D</w:t>
            </w:r>
            <w:r>
              <w:rPr>
                <w:color w:val="000000"/>
              </w:rPr>
              <w:t>rawee</w:t>
            </w:r>
            <w:r>
              <w:rPr>
                <w:rFonts w:hint="eastAsia"/>
                <w:color w:val="000000"/>
              </w:rPr>
              <w:t xml:space="preserve"> </w:t>
            </w:r>
            <w:r>
              <w:rPr>
                <w:color w:val="000000"/>
              </w:rPr>
              <w:t>bank</w:t>
            </w:r>
            <w:r w:rsidR="00A83EC0" w:rsidRPr="00A83EC0">
              <w:rPr>
                <w:rFonts w:hint="eastAsia"/>
                <w:color w:val="000000"/>
              </w:rPr>
              <w:t>在進出口業務中，通常是進口商或其指定的銀行。在信用狀結算方式下，若信用狀沒有指定付款人，根據</w:t>
            </w:r>
            <w:r w:rsidR="00A83EC0" w:rsidRPr="00A83EC0">
              <w:rPr>
                <w:rFonts w:hint="eastAsia"/>
                <w:color w:val="000000"/>
              </w:rPr>
              <w:t>UCP</w:t>
            </w:r>
            <w:r w:rsidR="00C850D8">
              <w:rPr>
                <w:rFonts w:hint="eastAsia"/>
                <w:color w:val="000000"/>
              </w:rPr>
              <w:t>6</w:t>
            </w:r>
            <w:r w:rsidR="00A83EC0" w:rsidRPr="00A83EC0">
              <w:rPr>
                <w:rFonts w:hint="eastAsia"/>
                <w:color w:val="000000"/>
              </w:rPr>
              <w:t>00</w:t>
            </w:r>
            <w:r w:rsidR="00A83EC0" w:rsidRPr="00A83EC0">
              <w:rPr>
                <w:rFonts w:hint="eastAsia"/>
                <w:color w:val="000000"/>
              </w:rPr>
              <w:t>規定，</w:t>
            </w:r>
            <w:proofErr w:type="gramStart"/>
            <w:r w:rsidR="00A83EC0" w:rsidRPr="00A83EC0">
              <w:rPr>
                <w:rFonts w:hint="eastAsia"/>
                <w:color w:val="000000"/>
              </w:rPr>
              <w:t>開狀行即</w:t>
            </w:r>
            <w:proofErr w:type="gramEnd"/>
            <w:r w:rsidR="00A83EC0" w:rsidRPr="00A83EC0">
              <w:rPr>
                <w:rFonts w:hint="eastAsia"/>
                <w:color w:val="000000"/>
              </w:rPr>
              <w:t>是付款人。</w:t>
            </w:r>
          </w:p>
        </w:tc>
      </w:tr>
      <w:tr w:rsidR="001369C1" w:rsidTr="00410816">
        <w:tc>
          <w:tcPr>
            <w:tcW w:w="567" w:type="dxa"/>
          </w:tcPr>
          <w:p w:rsidR="001369C1" w:rsidRDefault="001369C1" w:rsidP="001369C1">
            <w:r>
              <w:rPr>
                <w:rFonts w:hint="eastAsia"/>
              </w:rPr>
              <w:t>9.</w:t>
            </w:r>
          </w:p>
        </w:tc>
        <w:tc>
          <w:tcPr>
            <w:tcW w:w="6067" w:type="dxa"/>
            <w:vAlign w:val="center"/>
          </w:tcPr>
          <w:p w:rsidR="00483D16" w:rsidRPr="00483D16" w:rsidRDefault="00483D16" w:rsidP="00483D16">
            <w:pPr>
              <w:rPr>
                <w:rFonts w:asciiTheme="minorEastAsia" w:hAnsiTheme="minorEastAsia"/>
                <w:kern w:val="0"/>
              </w:rPr>
            </w:pPr>
            <w:r w:rsidRPr="00483D16">
              <w:rPr>
                <w:rFonts w:asciiTheme="minorEastAsia" w:hAnsiTheme="minorEastAsia" w:hint="eastAsia"/>
                <w:kern w:val="0"/>
              </w:rPr>
              <w:t xml:space="preserve">以間接保證(四角關係)方式簽發保證函時，申請人的銀行稱為下列何者？ </w:t>
            </w:r>
            <w:r w:rsidR="00EA07E5">
              <w:rPr>
                <w:rFonts w:asciiTheme="minorEastAsia" w:hAnsiTheme="minorEastAsia" w:hint="eastAsia"/>
              </w:rPr>
              <w:t>(</w:t>
            </w:r>
            <w:r w:rsidR="00EA07E5" w:rsidRPr="001C44D9">
              <w:rPr>
                <w:rFonts w:asciiTheme="minorEastAsia" w:hAnsiTheme="minorEastAsia" w:hint="eastAsia"/>
              </w:rPr>
              <w:t>10</w:t>
            </w:r>
            <w:r w:rsidR="00EA07E5">
              <w:rPr>
                <w:rFonts w:asciiTheme="minorEastAsia" w:hAnsiTheme="minorEastAsia" w:hint="eastAsia"/>
              </w:rPr>
              <w:t>2</w:t>
            </w:r>
            <w:r w:rsidR="00EA07E5" w:rsidRPr="001C44D9">
              <w:rPr>
                <w:rFonts w:asciiTheme="minorEastAsia" w:hAnsiTheme="minorEastAsia" w:hint="eastAsia"/>
              </w:rPr>
              <w:t xml:space="preserve">年第 </w:t>
            </w:r>
            <w:r w:rsidR="00EA07E5">
              <w:rPr>
                <w:rFonts w:asciiTheme="minorEastAsia" w:hAnsiTheme="minorEastAsia" w:hint="eastAsia"/>
              </w:rPr>
              <w:t>3</w:t>
            </w:r>
            <w:r w:rsidR="00EA07E5" w:rsidRPr="001C44D9">
              <w:rPr>
                <w:rFonts w:asciiTheme="minorEastAsia" w:hAnsiTheme="minorEastAsia" w:hint="eastAsia"/>
              </w:rPr>
              <w:t xml:space="preserve"> 屆初階外匯人員</w:t>
            </w:r>
            <w:r w:rsidR="00EA07E5">
              <w:rPr>
                <w:rFonts w:asciiTheme="minorEastAsia" w:hAnsiTheme="minorEastAsia" w:hint="eastAsia"/>
              </w:rPr>
              <w:t>試題)</w:t>
            </w:r>
            <w:r w:rsidR="00EA07E5" w:rsidRPr="00A300AC">
              <w:rPr>
                <w:rFonts w:asciiTheme="minorEastAsia" w:hAnsiTheme="minorEastAsia" w:hint="eastAsia"/>
              </w:rPr>
              <w:t xml:space="preserve"> </w:t>
            </w:r>
            <w:r w:rsidRPr="00483D16">
              <w:rPr>
                <w:rFonts w:asciiTheme="minorEastAsia" w:hAnsiTheme="minorEastAsia" w:hint="eastAsia"/>
                <w:kern w:val="0"/>
              </w:rPr>
              <w:t xml:space="preserve">                                               </w:t>
            </w:r>
          </w:p>
          <w:p w:rsidR="00483D16" w:rsidRDefault="00483D16" w:rsidP="00483D16">
            <w:pPr>
              <w:rPr>
                <w:rFonts w:asciiTheme="minorEastAsia" w:hAnsiTheme="minorEastAsia"/>
                <w:kern w:val="0"/>
              </w:rPr>
            </w:pPr>
            <w:r w:rsidRPr="00483D16">
              <w:rPr>
                <w:rFonts w:asciiTheme="minorEastAsia" w:hAnsiTheme="minorEastAsia"/>
                <w:kern w:val="0"/>
              </w:rPr>
              <w:t>(</w:t>
            </w:r>
            <w:proofErr w:type="gramStart"/>
            <w:r w:rsidRPr="00483D16">
              <w:rPr>
                <w:rFonts w:asciiTheme="minorEastAsia" w:hAnsiTheme="minorEastAsia"/>
                <w:kern w:val="0"/>
              </w:rPr>
              <w:t>1)APPLICANT</w:t>
            </w:r>
            <w:proofErr w:type="gramEnd"/>
            <w:r w:rsidRPr="00483D16">
              <w:rPr>
                <w:rFonts w:asciiTheme="minorEastAsia" w:hAnsiTheme="minorEastAsia"/>
                <w:kern w:val="0"/>
              </w:rPr>
              <w:t xml:space="preserve"> </w:t>
            </w:r>
          </w:p>
          <w:p w:rsidR="00483D16" w:rsidRDefault="00483D16" w:rsidP="00483D16">
            <w:pPr>
              <w:rPr>
                <w:rFonts w:asciiTheme="minorEastAsia" w:hAnsiTheme="minorEastAsia"/>
                <w:kern w:val="0"/>
              </w:rPr>
            </w:pPr>
            <w:r w:rsidRPr="00483D16">
              <w:rPr>
                <w:rFonts w:asciiTheme="minorEastAsia" w:hAnsiTheme="minorEastAsia"/>
                <w:kern w:val="0"/>
              </w:rPr>
              <w:t>(</w:t>
            </w:r>
            <w:proofErr w:type="gramStart"/>
            <w:r w:rsidRPr="00483D16">
              <w:rPr>
                <w:rFonts w:asciiTheme="minorEastAsia" w:hAnsiTheme="minorEastAsia"/>
                <w:kern w:val="0"/>
              </w:rPr>
              <w:t>2)GUARANTOR</w:t>
            </w:r>
            <w:proofErr w:type="gramEnd"/>
            <w:r w:rsidRPr="00483D16">
              <w:rPr>
                <w:rFonts w:asciiTheme="minorEastAsia" w:hAnsiTheme="minorEastAsia"/>
                <w:kern w:val="0"/>
              </w:rPr>
              <w:t xml:space="preserve"> </w:t>
            </w:r>
          </w:p>
          <w:p w:rsidR="00483D16" w:rsidRDefault="00483D16" w:rsidP="00483D16">
            <w:pPr>
              <w:rPr>
                <w:rFonts w:asciiTheme="minorEastAsia" w:hAnsiTheme="minorEastAsia"/>
                <w:kern w:val="0"/>
              </w:rPr>
            </w:pPr>
            <w:r w:rsidRPr="00483D16">
              <w:rPr>
                <w:rFonts w:asciiTheme="minorEastAsia" w:hAnsiTheme="minorEastAsia"/>
                <w:kern w:val="0"/>
              </w:rPr>
              <w:t>(</w:t>
            </w:r>
            <w:proofErr w:type="gramStart"/>
            <w:r w:rsidRPr="00483D16">
              <w:rPr>
                <w:rFonts w:asciiTheme="minorEastAsia" w:hAnsiTheme="minorEastAsia"/>
                <w:kern w:val="0"/>
              </w:rPr>
              <w:t>3)BENEFICIARY</w:t>
            </w:r>
            <w:proofErr w:type="gramEnd"/>
            <w:r w:rsidRPr="00483D16">
              <w:rPr>
                <w:rFonts w:asciiTheme="minorEastAsia" w:hAnsiTheme="minorEastAsia"/>
                <w:kern w:val="0"/>
              </w:rPr>
              <w:t xml:space="preserve"> </w:t>
            </w:r>
          </w:p>
          <w:p w:rsidR="00FB0E8E" w:rsidRPr="001C3E87" w:rsidRDefault="00483D16" w:rsidP="00483D16">
            <w:pPr>
              <w:rPr>
                <w:rFonts w:asciiTheme="minorEastAsia" w:hAnsiTheme="minorEastAsia"/>
                <w:kern w:val="0"/>
              </w:rPr>
            </w:pPr>
            <w:r w:rsidRPr="00483D16">
              <w:rPr>
                <w:rFonts w:asciiTheme="minorEastAsia" w:hAnsiTheme="minorEastAsia"/>
                <w:kern w:val="0"/>
              </w:rPr>
              <w:t>(</w:t>
            </w:r>
            <w:proofErr w:type="gramStart"/>
            <w:r w:rsidRPr="00483D16">
              <w:rPr>
                <w:rFonts w:asciiTheme="minorEastAsia" w:hAnsiTheme="minorEastAsia"/>
                <w:kern w:val="0"/>
              </w:rPr>
              <w:t>4)Counter</w:t>
            </w:r>
            <w:proofErr w:type="gramEnd"/>
            <w:r w:rsidRPr="00483D16">
              <w:rPr>
                <w:rFonts w:asciiTheme="minorEastAsia" w:hAnsiTheme="minorEastAsia"/>
                <w:kern w:val="0"/>
              </w:rPr>
              <w:t>-Guarantor</w:t>
            </w:r>
          </w:p>
        </w:tc>
        <w:tc>
          <w:tcPr>
            <w:tcW w:w="456" w:type="dxa"/>
          </w:tcPr>
          <w:p w:rsidR="001369C1" w:rsidRDefault="00483D16" w:rsidP="001369C1">
            <w:r>
              <w:rPr>
                <w:rFonts w:hint="eastAsia"/>
              </w:rPr>
              <w:t>4</w:t>
            </w:r>
          </w:p>
        </w:tc>
        <w:tc>
          <w:tcPr>
            <w:tcW w:w="2833" w:type="dxa"/>
          </w:tcPr>
          <w:p w:rsidR="001369C1" w:rsidRPr="007A4627" w:rsidRDefault="00D40897" w:rsidP="007A4627">
            <w:pPr>
              <w:widowControl/>
              <w:rPr>
                <w:color w:val="000000"/>
              </w:rPr>
            </w:pPr>
            <w:r w:rsidRPr="00483D16">
              <w:rPr>
                <w:rFonts w:asciiTheme="minorEastAsia" w:hAnsiTheme="minorEastAsia"/>
                <w:kern w:val="0"/>
              </w:rPr>
              <w:t>APPLICANT</w:t>
            </w:r>
            <w:r>
              <w:rPr>
                <w:rFonts w:asciiTheme="minorEastAsia" w:hAnsiTheme="minorEastAsia" w:hint="eastAsia"/>
                <w:kern w:val="0"/>
              </w:rPr>
              <w:t>申請人，</w:t>
            </w:r>
            <w:r w:rsidRPr="00483D16">
              <w:rPr>
                <w:rFonts w:asciiTheme="minorEastAsia" w:hAnsiTheme="minorEastAsia"/>
                <w:kern w:val="0"/>
              </w:rPr>
              <w:t>BENEFICIARY</w:t>
            </w:r>
            <w:r>
              <w:rPr>
                <w:rFonts w:asciiTheme="minorEastAsia" w:hAnsiTheme="minorEastAsia" w:hint="eastAsia"/>
                <w:kern w:val="0"/>
              </w:rPr>
              <w:t>受益人</w:t>
            </w:r>
            <w:r w:rsidR="002F7CCD">
              <w:rPr>
                <w:rFonts w:asciiTheme="minorEastAsia" w:hAnsiTheme="minorEastAsia" w:hint="eastAsia"/>
                <w:kern w:val="0"/>
              </w:rPr>
              <w:t>，</w:t>
            </w:r>
            <w:r w:rsidR="002F7CCD" w:rsidRPr="00483D16">
              <w:rPr>
                <w:rFonts w:asciiTheme="minorEastAsia" w:hAnsiTheme="minorEastAsia"/>
                <w:kern w:val="0"/>
              </w:rPr>
              <w:t>GUARANTOR</w:t>
            </w:r>
            <w:r w:rsidR="002F7CCD">
              <w:rPr>
                <w:rFonts w:asciiTheme="minorEastAsia" w:hAnsiTheme="minorEastAsia" w:hint="eastAsia"/>
                <w:kern w:val="0"/>
              </w:rPr>
              <w:t>保證人(受益人相對銀行)，</w:t>
            </w:r>
            <w:r w:rsidR="002F7CCD" w:rsidRPr="00483D16">
              <w:rPr>
                <w:rFonts w:asciiTheme="minorEastAsia" w:hAnsiTheme="minorEastAsia"/>
                <w:kern w:val="0"/>
              </w:rPr>
              <w:t>Counter-Guarantor</w:t>
            </w:r>
            <w:r w:rsidR="002F7CCD">
              <w:rPr>
                <w:rFonts w:asciiTheme="minorEastAsia" w:hAnsiTheme="minorEastAsia" w:hint="eastAsia"/>
                <w:kern w:val="0"/>
              </w:rPr>
              <w:t>相對保證人(申請人相對銀行)</w:t>
            </w:r>
          </w:p>
        </w:tc>
      </w:tr>
      <w:tr w:rsidR="001369C1" w:rsidTr="00410816">
        <w:tc>
          <w:tcPr>
            <w:tcW w:w="567" w:type="dxa"/>
          </w:tcPr>
          <w:p w:rsidR="001369C1" w:rsidRDefault="001369C1" w:rsidP="001369C1">
            <w:r>
              <w:rPr>
                <w:rFonts w:hint="eastAsia"/>
              </w:rPr>
              <w:t>10.</w:t>
            </w:r>
          </w:p>
        </w:tc>
        <w:tc>
          <w:tcPr>
            <w:tcW w:w="6067" w:type="dxa"/>
            <w:vAlign w:val="center"/>
          </w:tcPr>
          <w:p w:rsidR="00020D5C" w:rsidRPr="00020D5C" w:rsidRDefault="00020D5C" w:rsidP="00020D5C">
            <w:pPr>
              <w:rPr>
                <w:color w:val="000000"/>
              </w:rPr>
            </w:pPr>
            <w:r w:rsidRPr="00020D5C">
              <w:rPr>
                <w:rFonts w:hint="eastAsia"/>
                <w:color w:val="000000"/>
              </w:rPr>
              <w:t>開發</w:t>
            </w:r>
            <w:r w:rsidRPr="00020D5C">
              <w:rPr>
                <w:rFonts w:hint="eastAsia"/>
                <w:color w:val="000000"/>
              </w:rPr>
              <w:t>Standby L/C</w:t>
            </w:r>
            <w:r w:rsidRPr="00020D5C">
              <w:rPr>
                <w:rFonts w:hint="eastAsia"/>
                <w:color w:val="000000"/>
              </w:rPr>
              <w:t>或銀行保證函時，開狀銀行實務上應注意事項，下列何者錯誤？</w:t>
            </w:r>
            <w:r w:rsidR="00A62B95">
              <w:rPr>
                <w:rFonts w:asciiTheme="minorEastAsia" w:hAnsiTheme="minorEastAsia" w:hint="eastAsia"/>
              </w:rPr>
              <w:t>(</w:t>
            </w:r>
            <w:r w:rsidR="00A62B95" w:rsidRPr="001C44D9">
              <w:rPr>
                <w:rFonts w:asciiTheme="minorEastAsia" w:hAnsiTheme="minorEastAsia" w:hint="eastAsia"/>
              </w:rPr>
              <w:t>10</w:t>
            </w:r>
            <w:r w:rsidR="00A62B95">
              <w:rPr>
                <w:rFonts w:asciiTheme="minorEastAsia" w:hAnsiTheme="minorEastAsia" w:hint="eastAsia"/>
              </w:rPr>
              <w:t>2</w:t>
            </w:r>
            <w:r w:rsidR="00A62B95" w:rsidRPr="001C44D9">
              <w:rPr>
                <w:rFonts w:asciiTheme="minorEastAsia" w:hAnsiTheme="minorEastAsia" w:hint="eastAsia"/>
              </w:rPr>
              <w:t xml:space="preserve">年第 </w:t>
            </w:r>
            <w:r w:rsidR="00A62B95">
              <w:rPr>
                <w:rFonts w:asciiTheme="minorEastAsia" w:hAnsiTheme="minorEastAsia" w:hint="eastAsia"/>
              </w:rPr>
              <w:t>3</w:t>
            </w:r>
            <w:r w:rsidR="00A62B95" w:rsidRPr="001C44D9">
              <w:rPr>
                <w:rFonts w:asciiTheme="minorEastAsia" w:hAnsiTheme="minorEastAsia" w:hint="eastAsia"/>
              </w:rPr>
              <w:t xml:space="preserve"> 屆初階外匯人員</w:t>
            </w:r>
            <w:r w:rsidR="00A62B95">
              <w:rPr>
                <w:rFonts w:asciiTheme="minorEastAsia" w:hAnsiTheme="minorEastAsia" w:hint="eastAsia"/>
              </w:rPr>
              <w:t>試題)</w:t>
            </w:r>
            <w:r w:rsidRPr="00020D5C">
              <w:rPr>
                <w:rFonts w:hint="eastAsia"/>
                <w:color w:val="000000"/>
              </w:rPr>
              <w:t xml:space="preserve">                                       </w:t>
            </w:r>
          </w:p>
          <w:p w:rsidR="00020D5C" w:rsidRDefault="00020D5C" w:rsidP="00020D5C">
            <w:pPr>
              <w:rPr>
                <w:color w:val="000000"/>
              </w:rPr>
            </w:pPr>
            <w:r w:rsidRPr="00020D5C">
              <w:rPr>
                <w:rFonts w:hint="eastAsia"/>
                <w:color w:val="000000"/>
              </w:rPr>
              <w:t>(1)</w:t>
            </w:r>
            <w:r w:rsidRPr="00020D5C">
              <w:rPr>
                <w:rFonts w:hint="eastAsia"/>
                <w:color w:val="000000"/>
              </w:rPr>
              <w:t>避免使用</w:t>
            </w:r>
            <w:r w:rsidRPr="00020D5C">
              <w:rPr>
                <w:rFonts w:hint="eastAsia"/>
                <w:color w:val="000000"/>
              </w:rPr>
              <w:t xml:space="preserve">freely negotiable </w:t>
            </w:r>
          </w:p>
          <w:p w:rsidR="00020D5C" w:rsidRDefault="00020D5C" w:rsidP="00020D5C">
            <w:pPr>
              <w:rPr>
                <w:color w:val="000000"/>
              </w:rPr>
            </w:pPr>
            <w:r w:rsidRPr="00020D5C">
              <w:rPr>
                <w:rFonts w:hint="eastAsia"/>
                <w:color w:val="000000"/>
              </w:rPr>
              <w:t>(2)</w:t>
            </w:r>
            <w:r w:rsidRPr="00020D5C">
              <w:rPr>
                <w:rFonts w:hint="eastAsia"/>
                <w:color w:val="000000"/>
              </w:rPr>
              <w:t>宜使用</w:t>
            </w:r>
            <w:r w:rsidRPr="00020D5C">
              <w:rPr>
                <w:rFonts w:hint="eastAsia"/>
                <w:color w:val="000000"/>
              </w:rPr>
              <w:t xml:space="preserve">To expire at our counter </w:t>
            </w:r>
          </w:p>
          <w:p w:rsidR="00020D5C" w:rsidRDefault="00020D5C" w:rsidP="00020D5C">
            <w:pPr>
              <w:rPr>
                <w:color w:val="000000"/>
              </w:rPr>
            </w:pPr>
            <w:r w:rsidRPr="00020D5C">
              <w:rPr>
                <w:rFonts w:hint="eastAsia"/>
                <w:color w:val="000000"/>
              </w:rPr>
              <w:t>(3)</w:t>
            </w:r>
            <w:r w:rsidRPr="00020D5C">
              <w:rPr>
                <w:rFonts w:hint="eastAsia"/>
                <w:color w:val="000000"/>
              </w:rPr>
              <w:t>宜使用</w:t>
            </w:r>
            <w:r w:rsidRPr="00020D5C">
              <w:rPr>
                <w:rFonts w:hint="eastAsia"/>
                <w:color w:val="000000"/>
              </w:rPr>
              <w:t>Transferable</w:t>
            </w:r>
            <w:r w:rsidRPr="00020D5C">
              <w:rPr>
                <w:rFonts w:hint="eastAsia"/>
                <w:color w:val="000000"/>
              </w:rPr>
              <w:t>詞語</w:t>
            </w:r>
            <w:r w:rsidRPr="00020D5C">
              <w:rPr>
                <w:rFonts w:hint="eastAsia"/>
                <w:color w:val="000000"/>
              </w:rPr>
              <w:t xml:space="preserve"> </w:t>
            </w:r>
          </w:p>
          <w:p w:rsidR="00D619BC" w:rsidRDefault="00020D5C" w:rsidP="00020D5C">
            <w:pPr>
              <w:rPr>
                <w:color w:val="000000"/>
              </w:rPr>
            </w:pPr>
            <w:r w:rsidRPr="00020D5C">
              <w:rPr>
                <w:rFonts w:hint="eastAsia"/>
                <w:color w:val="000000"/>
              </w:rPr>
              <w:lastRenderedPageBreak/>
              <w:t>(4)</w:t>
            </w:r>
            <w:r w:rsidRPr="00020D5C">
              <w:rPr>
                <w:rFonts w:hint="eastAsia"/>
                <w:color w:val="000000"/>
              </w:rPr>
              <w:t>宜使用</w:t>
            </w:r>
            <w:r w:rsidRPr="00020D5C">
              <w:rPr>
                <w:rFonts w:hint="eastAsia"/>
                <w:color w:val="000000"/>
              </w:rPr>
              <w:t>Available for payment at our counter</w:t>
            </w:r>
            <w:proofErr w:type="gramStart"/>
            <w:r w:rsidR="00A64A63" w:rsidRPr="00A64A63">
              <w:rPr>
                <w:rFonts w:hint="eastAsia"/>
                <w:color w:val="000000"/>
              </w:rPr>
              <w:t>況</w:t>
            </w:r>
            <w:proofErr w:type="gramEnd"/>
            <w:r w:rsidR="00A64A63" w:rsidRPr="00A64A63">
              <w:rPr>
                <w:rFonts w:hint="eastAsia"/>
                <w:color w:val="000000"/>
              </w:rPr>
              <w:t>之條款或註記之運送單據</w:t>
            </w:r>
          </w:p>
        </w:tc>
        <w:tc>
          <w:tcPr>
            <w:tcW w:w="456" w:type="dxa"/>
          </w:tcPr>
          <w:p w:rsidR="001369C1" w:rsidRDefault="00020D5C" w:rsidP="001369C1">
            <w:r>
              <w:rPr>
                <w:rFonts w:hint="eastAsia"/>
              </w:rPr>
              <w:lastRenderedPageBreak/>
              <w:t>3</w:t>
            </w:r>
          </w:p>
        </w:tc>
        <w:tc>
          <w:tcPr>
            <w:tcW w:w="2833" w:type="dxa"/>
          </w:tcPr>
          <w:p w:rsidR="001369C1" w:rsidRPr="005C738D" w:rsidRDefault="00A62B95" w:rsidP="005C738D">
            <w:pPr>
              <w:widowControl/>
              <w:rPr>
                <w:color w:val="000000"/>
              </w:rPr>
            </w:pPr>
            <w:r w:rsidRPr="00020D5C">
              <w:rPr>
                <w:rFonts w:hint="eastAsia"/>
                <w:color w:val="000000"/>
              </w:rPr>
              <w:t>freely negotiable</w:t>
            </w:r>
            <w:r>
              <w:rPr>
                <w:rFonts w:hint="eastAsia"/>
                <w:color w:val="000000"/>
              </w:rPr>
              <w:t>、</w:t>
            </w:r>
            <w:r w:rsidRPr="00020D5C">
              <w:rPr>
                <w:rFonts w:hint="eastAsia"/>
                <w:color w:val="000000"/>
              </w:rPr>
              <w:t>Transferable</w:t>
            </w:r>
            <w:r>
              <w:rPr>
                <w:rFonts w:hint="eastAsia"/>
                <w:color w:val="000000"/>
              </w:rPr>
              <w:t>為避免用語</w:t>
            </w:r>
          </w:p>
        </w:tc>
      </w:tr>
      <w:tr w:rsidR="001369C1" w:rsidTr="00410816">
        <w:tc>
          <w:tcPr>
            <w:tcW w:w="567" w:type="dxa"/>
          </w:tcPr>
          <w:p w:rsidR="001369C1" w:rsidRDefault="001369C1" w:rsidP="001369C1">
            <w:r>
              <w:rPr>
                <w:rFonts w:hint="eastAsia"/>
              </w:rPr>
              <w:t>11.</w:t>
            </w:r>
          </w:p>
        </w:tc>
        <w:tc>
          <w:tcPr>
            <w:tcW w:w="6067" w:type="dxa"/>
            <w:vAlign w:val="center"/>
          </w:tcPr>
          <w:p w:rsidR="00C40709" w:rsidRDefault="001B7905" w:rsidP="001B7905">
            <w:pPr>
              <w:rPr>
                <w:rFonts w:asciiTheme="minorEastAsia" w:hAnsiTheme="minorEastAsia"/>
                <w:kern w:val="0"/>
              </w:rPr>
            </w:pPr>
            <w:r w:rsidRPr="001B7905">
              <w:rPr>
                <w:rFonts w:asciiTheme="minorEastAsia" w:hAnsiTheme="minorEastAsia" w:hint="eastAsia"/>
                <w:kern w:val="0"/>
              </w:rPr>
              <w:t>擔保</w:t>
            </w:r>
            <w:proofErr w:type="gramStart"/>
            <w:r w:rsidRPr="001B7905">
              <w:rPr>
                <w:rFonts w:asciiTheme="minorEastAsia" w:hAnsiTheme="minorEastAsia" w:hint="eastAsia"/>
                <w:kern w:val="0"/>
              </w:rPr>
              <w:t>信用狀逾有效</w:t>
            </w:r>
            <w:proofErr w:type="gramEnd"/>
            <w:r w:rsidRPr="001B7905">
              <w:rPr>
                <w:rFonts w:asciiTheme="minorEastAsia" w:hAnsiTheme="minorEastAsia" w:hint="eastAsia"/>
                <w:kern w:val="0"/>
              </w:rPr>
              <w:t>日期自動消失時，開狀銀行應以下列何項會計分錄</w:t>
            </w:r>
            <w:proofErr w:type="gramStart"/>
            <w:r w:rsidRPr="001B7905">
              <w:rPr>
                <w:rFonts w:asciiTheme="minorEastAsia" w:hAnsiTheme="minorEastAsia" w:hint="eastAsia"/>
                <w:kern w:val="0"/>
              </w:rPr>
              <w:t>出</w:t>
            </w:r>
            <w:proofErr w:type="gramEnd"/>
            <w:r w:rsidRPr="001B7905">
              <w:rPr>
                <w:rFonts w:asciiTheme="minorEastAsia" w:hAnsiTheme="minorEastAsia" w:hint="eastAsia"/>
                <w:kern w:val="0"/>
              </w:rPr>
              <w:t>帳銷案？</w:t>
            </w:r>
            <w:r w:rsidR="00C40709">
              <w:rPr>
                <w:rFonts w:asciiTheme="minorEastAsia" w:hAnsiTheme="minorEastAsia" w:hint="eastAsia"/>
              </w:rPr>
              <w:t>(</w:t>
            </w:r>
            <w:r w:rsidR="00C40709" w:rsidRPr="001C44D9">
              <w:rPr>
                <w:rFonts w:asciiTheme="minorEastAsia" w:hAnsiTheme="minorEastAsia" w:hint="eastAsia"/>
              </w:rPr>
              <w:t>10</w:t>
            </w:r>
            <w:r w:rsidR="00C40709">
              <w:rPr>
                <w:rFonts w:asciiTheme="minorEastAsia" w:hAnsiTheme="minorEastAsia" w:hint="eastAsia"/>
              </w:rPr>
              <w:t>2</w:t>
            </w:r>
            <w:r w:rsidR="00C40709" w:rsidRPr="001C44D9">
              <w:rPr>
                <w:rFonts w:asciiTheme="minorEastAsia" w:hAnsiTheme="minorEastAsia" w:hint="eastAsia"/>
              </w:rPr>
              <w:t xml:space="preserve">年第 </w:t>
            </w:r>
            <w:r w:rsidR="00C40709">
              <w:rPr>
                <w:rFonts w:asciiTheme="minorEastAsia" w:hAnsiTheme="minorEastAsia" w:hint="eastAsia"/>
              </w:rPr>
              <w:t>4</w:t>
            </w:r>
            <w:r w:rsidR="00C40709" w:rsidRPr="001C44D9">
              <w:rPr>
                <w:rFonts w:asciiTheme="minorEastAsia" w:hAnsiTheme="minorEastAsia" w:hint="eastAsia"/>
              </w:rPr>
              <w:t xml:space="preserve"> 屆初階外匯人員</w:t>
            </w:r>
            <w:r w:rsidR="00C40709">
              <w:rPr>
                <w:rFonts w:asciiTheme="minorEastAsia" w:hAnsiTheme="minorEastAsia" w:hint="eastAsia"/>
              </w:rPr>
              <w:t>試題)</w:t>
            </w:r>
            <w:r w:rsidR="00C40709" w:rsidRPr="00020D5C">
              <w:rPr>
                <w:rFonts w:hint="eastAsia"/>
                <w:color w:val="000000"/>
              </w:rPr>
              <w:t xml:space="preserve">                     </w:t>
            </w:r>
            <w:r w:rsidRPr="001B7905">
              <w:rPr>
                <w:rFonts w:asciiTheme="minorEastAsia" w:hAnsiTheme="minorEastAsia" w:hint="eastAsia"/>
                <w:kern w:val="0"/>
              </w:rPr>
              <w:t xml:space="preserve">                               (1)借:應收保證款項 貸:保證款項 </w:t>
            </w:r>
          </w:p>
          <w:p w:rsidR="001B7905" w:rsidRPr="001B7905" w:rsidRDefault="001B7905" w:rsidP="001B7905">
            <w:pPr>
              <w:rPr>
                <w:rFonts w:asciiTheme="minorEastAsia" w:hAnsiTheme="minorEastAsia"/>
                <w:kern w:val="0"/>
              </w:rPr>
            </w:pPr>
            <w:r w:rsidRPr="001B7905">
              <w:rPr>
                <w:rFonts w:asciiTheme="minorEastAsia" w:hAnsiTheme="minorEastAsia" w:hint="eastAsia"/>
                <w:kern w:val="0"/>
              </w:rPr>
              <w:t>(2)借:保證款項 貸:應收保證款項</w:t>
            </w:r>
          </w:p>
          <w:p w:rsidR="00C40709" w:rsidRDefault="001B7905" w:rsidP="001B7905">
            <w:pPr>
              <w:rPr>
                <w:rFonts w:asciiTheme="minorEastAsia" w:hAnsiTheme="minorEastAsia"/>
                <w:kern w:val="0"/>
              </w:rPr>
            </w:pPr>
            <w:r w:rsidRPr="001B7905">
              <w:rPr>
                <w:rFonts w:asciiTheme="minorEastAsia" w:hAnsiTheme="minorEastAsia" w:hint="eastAsia"/>
                <w:kern w:val="0"/>
              </w:rPr>
              <w:t xml:space="preserve">(3)借:應收信用狀款項 貸:信用狀款項 </w:t>
            </w:r>
          </w:p>
          <w:p w:rsidR="00996445" w:rsidRDefault="001B7905" w:rsidP="001B7905">
            <w:pPr>
              <w:rPr>
                <w:color w:val="000000"/>
              </w:rPr>
            </w:pPr>
            <w:r w:rsidRPr="001B7905">
              <w:rPr>
                <w:rFonts w:asciiTheme="minorEastAsia" w:hAnsiTheme="minorEastAsia" w:hint="eastAsia"/>
                <w:kern w:val="0"/>
              </w:rPr>
              <w:t>(4)借:信用狀款項 貸:應收信用狀款項</w:t>
            </w:r>
          </w:p>
        </w:tc>
        <w:tc>
          <w:tcPr>
            <w:tcW w:w="456" w:type="dxa"/>
          </w:tcPr>
          <w:p w:rsidR="001369C1" w:rsidRDefault="00E77C07" w:rsidP="001369C1">
            <w:r>
              <w:rPr>
                <w:rFonts w:hint="eastAsia"/>
              </w:rPr>
              <w:t>2</w:t>
            </w:r>
          </w:p>
        </w:tc>
        <w:tc>
          <w:tcPr>
            <w:tcW w:w="2833" w:type="dxa"/>
          </w:tcPr>
          <w:p w:rsidR="001369C1" w:rsidRPr="00E85A82" w:rsidRDefault="00243B2C" w:rsidP="00243B2C">
            <w:pPr>
              <w:spacing w:line="276" w:lineRule="auto"/>
              <w:rPr>
                <w:bCs/>
                <w:sz w:val="26"/>
                <w:szCs w:val="26"/>
              </w:rPr>
            </w:pPr>
            <w:r w:rsidRPr="00243B2C">
              <w:rPr>
                <w:rFonts w:hint="eastAsia"/>
                <w:bCs/>
                <w:sz w:val="26"/>
                <w:szCs w:val="26"/>
              </w:rPr>
              <w:t>開發保證函或擔保信用狀時</w:t>
            </w:r>
            <w:r>
              <w:rPr>
                <w:rFonts w:hint="eastAsia"/>
                <w:bCs/>
                <w:sz w:val="26"/>
                <w:szCs w:val="26"/>
              </w:rPr>
              <w:t>，</w:t>
            </w:r>
            <w:r>
              <w:rPr>
                <w:rFonts w:hint="eastAsia"/>
                <w:bCs/>
                <w:sz w:val="26"/>
                <w:szCs w:val="26"/>
              </w:rPr>
              <w:t>(</w:t>
            </w:r>
            <w:r w:rsidRPr="00243B2C">
              <w:rPr>
                <w:rFonts w:hint="eastAsia"/>
                <w:bCs/>
                <w:sz w:val="26"/>
                <w:szCs w:val="26"/>
              </w:rPr>
              <w:t>借</w:t>
            </w:r>
            <w:r>
              <w:rPr>
                <w:rFonts w:hint="eastAsia"/>
                <w:bCs/>
                <w:sz w:val="26"/>
                <w:szCs w:val="26"/>
              </w:rPr>
              <w:t>)</w:t>
            </w:r>
            <w:r w:rsidRPr="00243B2C">
              <w:rPr>
                <w:rFonts w:hint="eastAsia"/>
                <w:bCs/>
                <w:sz w:val="26"/>
                <w:szCs w:val="26"/>
              </w:rPr>
              <w:t>:</w:t>
            </w:r>
            <w:r w:rsidRPr="00243B2C">
              <w:rPr>
                <w:rFonts w:hint="eastAsia"/>
                <w:bCs/>
                <w:sz w:val="26"/>
                <w:szCs w:val="26"/>
              </w:rPr>
              <w:t>應收保證款項</w:t>
            </w:r>
            <w:r>
              <w:rPr>
                <w:rFonts w:hint="eastAsia"/>
                <w:bCs/>
                <w:sz w:val="26"/>
                <w:szCs w:val="26"/>
              </w:rPr>
              <w:t xml:space="preserve"> (</w:t>
            </w:r>
            <w:r w:rsidRPr="00243B2C">
              <w:rPr>
                <w:rFonts w:hint="eastAsia"/>
                <w:bCs/>
                <w:sz w:val="26"/>
                <w:szCs w:val="26"/>
              </w:rPr>
              <w:t>貸</w:t>
            </w:r>
            <w:r>
              <w:rPr>
                <w:rFonts w:hint="eastAsia"/>
                <w:bCs/>
                <w:sz w:val="26"/>
                <w:szCs w:val="26"/>
              </w:rPr>
              <w:t>)</w:t>
            </w:r>
            <w:r w:rsidRPr="00243B2C">
              <w:rPr>
                <w:rFonts w:hint="eastAsia"/>
                <w:bCs/>
                <w:sz w:val="26"/>
                <w:szCs w:val="26"/>
              </w:rPr>
              <w:t>:</w:t>
            </w:r>
            <w:r w:rsidRPr="00243B2C">
              <w:rPr>
                <w:rFonts w:hint="eastAsia"/>
                <w:bCs/>
                <w:sz w:val="26"/>
                <w:szCs w:val="26"/>
              </w:rPr>
              <w:t>保證款項</w:t>
            </w:r>
            <w:r>
              <w:rPr>
                <w:rFonts w:hint="eastAsia"/>
                <w:bCs/>
                <w:sz w:val="26"/>
                <w:szCs w:val="26"/>
              </w:rPr>
              <w:t>；</w:t>
            </w:r>
            <w:r w:rsidRPr="00243B2C">
              <w:rPr>
                <w:rFonts w:hint="eastAsia"/>
                <w:bCs/>
                <w:sz w:val="26"/>
                <w:szCs w:val="26"/>
              </w:rPr>
              <w:t>解除時</w:t>
            </w:r>
            <w:r>
              <w:rPr>
                <w:rFonts w:hint="eastAsia"/>
                <w:bCs/>
                <w:sz w:val="26"/>
                <w:szCs w:val="26"/>
              </w:rPr>
              <w:t>，</w:t>
            </w:r>
            <w:r>
              <w:rPr>
                <w:rFonts w:hint="eastAsia"/>
                <w:bCs/>
                <w:sz w:val="26"/>
                <w:szCs w:val="26"/>
              </w:rPr>
              <w:t>(</w:t>
            </w:r>
            <w:r w:rsidRPr="00243B2C">
              <w:rPr>
                <w:rFonts w:hint="eastAsia"/>
                <w:bCs/>
                <w:sz w:val="26"/>
                <w:szCs w:val="26"/>
              </w:rPr>
              <w:t>借</w:t>
            </w:r>
            <w:r>
              <w:rPr>
                <w:rFonts w:hint="eastAsia"/>
                <w:bCs/>
                <w:sz w:val="26"/>
                <w:szCs w:val="26"/>
              </w:rPr>
              <w:t>)</w:t>
            </w:r>
            <w:r w:rsidRPr="00243B2C">
              <w:rPr>
                <w:rFonts w:hint="eastAsia"/>
                <w:bCs/>
                <w:sz w:val="26"/>
                <w:szCs w:val="26"/>
              </w:rPr>
              <w:t>:</w:t>
            </w:r>
            <w:r w:rsidRPr="00243B2C">
              <w:rPr>
                <w:rFonts w:hint="eastAsia"/>
                <w:bCs/>
                <w:sz w:val="26"/>
                <w:szCs w:val="26"/>
              </w:rPr>
              <w:t>保證款項</w:t>
            </w:r>
            <w:r>
              <w:rPr>
                <w:rFonts w:hint="eastAsia"/>
                <w:bCs/>
                <w:sz w:val="26"/>
                <w:szCs w:val="26"/>
              </w:rPr>
              <w:t xml:space="preserve"> (</w:t>
            </w:r>
            <w:r w:rsidRPr="00243B2C">
              <w:rPr>
                <w:rFonts w:hint="eastAsia"/>
                <w:bCs/>
                <w:sz w:val="26"/>
                <w:szCs w:val="26"/>
              </w:rPr>
              <w:t>貸</w:t>
            </w:r>
            <w:r>
              <w:rPr>
                <w:rFonts w:hint="eastAsia"/>
                <w:bCs/>
                <w:sz w:val="26"/>
                <w:szCs w:val="26"/>
              </w:rPr>
              <w:t>)</w:t>
            </w:r>
            <w:r w:rsidRPr="00243B2C">
              <w:rPr>
                <w:rFonts w:hint="eastAsia"/>
                <w:bCs/>
                <w:sz w:val="26"/>
                <w:szCs w:val="26"/>
              </w:rPr>
              <w:t>:</w:t>
            </w:r>
            <w:r w:rsidRPr="00243B2C">
              <w:rPr>
                <w:rFonts w:hint="eastAsia"/>
                <w:bCs/>
                <w:sz w:val="26"/>
                <w:szCs w:val="26"/>
              </w:rPr>
              <w:t>應收保證款項</w:t>
            </w:r>
          </w:p>
        </w:tc>
      </w:tr>
      <w:tr w:rsidR="001369C1" w:rsidTr="00410816">
        <w:tc>
          <w:tcPr>
            <w:tcW w:w="567" w:type="dxa"/>
          </w:tcPr>
          <w:p w:rsidR="001369C1" w:rsidRDefault="001369C1" w:rsidP="001369C1">
            <w:r>
              <w:rPr>
                <w:rFonts w:hint="eastAsia"/>
              </w:rPr>
              <w:t>12.</w:t>
            </w:r>
          </w:p>
        </w:tc>
        <w:tc>
          <w:tcPr>
            <w:tcW w:w="6067" w:type="dxa"/>
            <w:vAlign w:val="center"/>
          </w:tcPr>
          <w:p w:rsidR="00127019" w:rsidRPr="00127019" w:rsidRDefault="00127019" w:rsidP="00127019">
            <w:pPr>
              <w:rPr>
                <w:rFonts w:asciiTheme="minorEastAsia" w:hAnsiTheme="minorEastAsia"/>
                <w:kern w:val="0"/>
              </w:rPr>
            </w:pPr>
            <w:r w:rsidRPr="00127019">
              <w:rPr>
                <w:rFonts w:asciiTheme="minorEastAsia" w:hAnsiTheme="minorEastAsia" w:hint="eastAsia"/>
                <w:kern w:val="0"/>
              </w:rPr>
              <w:t>銀行簽發外幣保證函或擔保信用狀而未註明適用法律或規則時，則可推定為</w:t>
            </w:r>
            <w:proofErr w:type="gramStart"/>
            <w:r w:rsidRPr="00127019">
              <w:rPr>
                <w:rFonts w:asciiTheme="minorEastAsia" w:hAnsiTheme="minorEastAsia" w:hint="eastAsia"/>
                <w:kern w:val="0"/>
              </w:rPr>
              <w:t>準</w:t>
            </w:r>
            <w:proofErr w:type="gramEnd"/>
            <w:r w:rsidRPr="00127019">
              <w:rPr>
                <w:rFonts w:asciiTheme="minorEastAsia" w:hAnsiTheme="minorEastAsia" w:hint="eastAsia"/>
                <w:kern w:val="0"/>
              </w:rPr>
              <w:t>用下列何項法律？</w:t>
            </w:r>
            <w:r w:rsidR="004B117A">
              <w:rPr>
                <w:rFonts w:asciiTheme="minorEastAsia" w:hAnsiTheme="minorEastAsia" w:hint="eastAsia"/>
              </w:rPr>
              <w:t>(</w:t>
            </w:r>
            <w:r w:rsidR="004B117A" w:rsidRPr="001C44D9">
              <w:rPr>
                <w:rFonts w:asciiTheme="minorEastAsia" w:hAnsiTheme="minorEastAsia" w:hint="eastAsia"/>
              </w:rPr>
              <w:t>10</w:t>
            </w:r>
            <w:r w:rsidR="004B117A">
              <w:rPr>
                <w:rFonts w:asciiTheme="minorEastAsia" w:hAnsiTheme="minorEastAsia" w:hint="eastAsia"/>
              </w:rPr>
              <w:t>2</w:t>
            </w:r>
            <w:r w:rsidR="004B117A" w:rsidRPr="001C44D9">
              <w:rPr>
                <w:rFonts w:asciiTheme="minorEastAsia" w:hAnsiTheme="minorEastAsia" w:hint="eastAsia"/>
              </w:rPr>
              <w:t xml:space="preserve">年第 </w:t>
            </w:r>
            <w:r w:rsidR="004B117A">
              <w:rPr>
                <w:rFonts w:asciiTheme="minorEastAsia" w:hAnsiTheme="minorEastAsia" w:hint="eastAsia"/>
              </w:rPr>
              <w:t>3</w:t>
            </w:r>
            <w:r w:rsidR="004B117A" w:rsidRPr="001C44D9">
              <w:rPr>
                <w:rFonts w:asciiTheme="minorEastAsia" w:hAnsiTheme="minorEastAsia" w:hint="eastAsia"/>
              </w:rPr>
              <w:t xml:space="preserve"> 屆初階外匯人員</w:t>
            </w:r>
            <w:r w:rsidR="004B117A">
              <w:rPr>
                <w:rFonts w:asciiTheme="minorEastAsia" w:hAnsiTheme="minorEastAsia" w:hint="eastAsia"/>
              </w:rPr>
              <w:t>試題)</w:t>
            </w:r>
            <w:r w:rsidRPr="00127019">
              <w:rPr>
                <w:rFonts w:asciiTheme="minorEastAsia" w:hAnsiTheme="minorEastAsia" w:hint="eastAsia"/>
                <w:kern w:val="0"/>
              </w:rPr>
              <w:t xml:space="preserve">                 </w:t>
            </w:r>
          </w:p>
          <w:p w:rsidR="00127019" w:rsidRDefault="00127019" w:rsidP="00127019">
            <w:pPr>
              <w:rPr>
                <w:rFonts w:asciiTheme="minorEastAsia" w:hAnsiTheme="minorEastAsia"/>
                <w:kern w:val="0"/>
              </w:rPr>
            </w:pPr>
            <w:r w:rsidRPr="00127019">
              <w:rPr>
                <w:rFonts w:asciiTheme="minorEastAsia" w:hAnsiTheme="minorEastAsia" w:hint="eastAsia"/>
                <w:kern w:val="0"/>
              </w:rPr>
              <w:t>(1)受益人國家的</w:t>
            </w:r>
            <w:proofErr w:type="gramStart"/>
            <w:r w:rsidRPr="00127019">
              <w:rPr>
                <w:rFonts w:asciiTheme="minorEastAsia" w:hAnsiTheme="minorEastAsia" w:hint="eastAsia"/>
                <w:kern w:val="0"/>
              </w:rPr>
              <w:t>準</w:t>
            </w:r>
            <w:proofErr w:type="gramEnd"/>
            <w:r w:rsidRPr="00127019">
              <w:rPr>
                <w:rFonts w:asciiTheme="minorEastAsia" w:hAnsiTheme="minorEastAsia" w:hint="eastAsia"/>
                <w:kern w:val="0"/>
              </w:rPr>
              <w:t xml:space="preserve">據法 </w:t>
            </w:r>
          </w:p>
          <w:p w:rsidR="00127019" w:rsidRDefault="00127019" w:rsidP="00127019">
            <w:pPr>
              <w:rPr>
                <w:rFonts w:asciiTheme="minorEastAsia" w:hAnsiTheme="minorEastAsia"/>
                <w:kern w:val="0"/>
              </w:rPr>
            </w:pPr>
            <w:r w:rsidRPr="00127019">
              <w:rPr>
                <w:rFonts w:asciiTheme="minorEastAsia" w:hAnsiTheme="minorEastAsia" w:hint="eastAsia"/>
                <w:kern w:val="0"/>
              </w:rPr>
              <w:t xml:space="preserve">(2)國際擔保函慣例ISP98 </w:t>
            </w:r>
          </w:p>
          <w:p w:rsidR="00127019" w:rsidRDefault="00127019" w:rsidP="00127019">
            <w:pPr>
              <w:rPr>
                <w:rFonts w:asciiTheme="minorEastAsia" w:hAnsiTheme="minorEastAsia"/>
                <w:kern w:val="0"/>
              </w:rPr>
            </w:pPr>
            <w:r w:rsidRPr="00127019">
              <w:rPr>
                <w:rFonts w:asciiTheme="minorEastAsia" w:hAnsiTheme="minorEastAsia" w:hint="eastAsia"/>
                <w:kern w:val="0"/>
              </w:rPr>
              <w:t>(3)開發銀行國家的</w:t>
            </w:r>
            <w:proofErr w:type="gramStart"/>
            <w:r w:rsidRPr="00127019">
              <w:rPr>
                <w:rFonts w:asciiTheme="minorEastAsia" w:hAnsiTheme="minorEastAsia" w:hint="eastAsia"/>
                <w:kern w:val="0"/>
              </w:rPr>
              <w:t>準</w:t>
            </w:r>
            <w:proofErr w:type="gramEnd"/>
            <w:r w:rsidRPr="00127019">
              <w:rPr>
                <w:rFonts w:asciiTheme="minorEastAsia" w:hAnsiTheme="minorEastAsia" w:hint="eastAsia"/>
                <w:kern w:val="0"/>
              </w:rPr>
              <w:t xml:space="preserve">據法 </w:t>
            </w:r>
          </w:p>
          <w:p w:rsidR="00996445" w:rsidRDefault="00127019" w:rsidP="00127019">
            <w:pPr>
              <w:rPr>
                <w:color w:val="000000"/>
              </w:rPr>
            </w:pPr>
            <w:r w:rsidRPr="00127019">
              <w:rPr>
                <w:rFonts w:asciiTheme="minorEastAsia" w:hAnsiTheme="minorEastAsia" w:hint="eastAsia"/>
                <w:kern w:val="0"/>
              </w:rPr>
              <w:t>(4)信用狀統一慣例UCP600</w:t>
            </w:r>
          </w:p>
        </w:tc>
        <w:tc>
          <w:tcPr>
            <w:tcW w:w="456" w:type="dxa"/>
          </w:tcPr>
          <w:p w:rsidR="001369C1" w:rsidRDefault="00127019" w:rsidP="001369C1">
            <w:r>
              <w:rPr>
                <w:rFonts w:hint="eastAsia"/>
              </w:rPr>
              <w:t>3</w:t>
            </w:r>
          </w:p>
        </w:tc>
        <w:tc>
          <w:tcPr>
            <w:tcW w:w="2833" w:type="dxa"/>
          </w:tcPr>
          <w:p w:rsidR="004C3BA9" w:rsidRDefault="004C3BA9" w:rsidP="00DC1AF2"/>
        </w:tc>
      </w:tr>
      <w:tr w:rsidR="001369C1" w:rsidTr="00410816">
        <w:tc>
          <w:tcPr>
            <w:tcW w:w="567" w:type="dxa"/>
          </w:tcPr>
          <w:p w:rsidR="001369C1" w:rsidRDefault="001369C1" w:rsidP="001369C1">
            <w:r>
              <w:rPr>
                <w:rFonts w:hint="eastAsia"/>
              </w:rPr>
              <w:t>13.</w:t>
            </w:r>
          </w:p>
        </w:tc>
        <w:tc>
          <w:tcPr>
            <w:tcW w:w="6067" w:type="dxa"/>
            <w:vAlign w:val="center"/>
          </w:tcPr>
          <w:p w:rsidR="00450181" w:rsidRPr="00450181" w:rsidRDefault="00450181" w:rsidP="00450181">
            <w:pPr>
              <w:pStyle w:val="Default"/>
              <w:spacing w:line="276" w:lineRule="auto"/>
              <w:rPr>
                <w:rFonts w:asciiTheme="minorHAnsi" w:eastAsiaTheme="minorEastAsia" w:cstheme="minorBidi"/>
                <w:bCs/>
                <w:color w:val="auto"/>
                <w:sz w:val="26"/>
                <w:szCs w:val="26"/>
              </w:rPr>
            </w:pPr>
            <w:r w:rsidRPr="00450181">
              <w:rPr>
                <w:rFonts w:asciiTheme="minorHAnsi" w:eastAsiaTheme="minorEastAsia" w:cstheme="minorBidi" w:hint="eastAsia"/>
                <w:bCs/>
                <w:color w:val="auto"/>
                <w:sz w:val="26"/>
                <w:szCs w:val="26"/>
              </w:rPr>
              <w:t>信用狀之「</w:t>
            </w:r>
            <w:proofErr w:type="gramStart"/>
            <w:r w:rsidRPr="00450181">
              <w:rPr>
                <w:rFonts w:asciiTheme="minorHAnsi" w:eastAsiaTheme="minorEastAsia" w:cstheme="minorBidi" w:hint="eastAsia"/>
                <w:bCs/>
                <w:color w:val="auto"/>
                <w:sz w:val="26"/>
                <w:szCs w:val="26"/>
              </w:rPr>
              <w:t>保兌</w:t>
            </w:r>
            <w:proofErr w:type="gramEnd"/>
            <w:r w:rsidRPr="00450181">
              <w:rPr>
                <w:rFonts w:asciiTheme="minorHAnsi" w:eastAsiaTheme="minorEastAsia" w:cstheme="minorBidi" w:hint="eastAsia"/>
                <w:bCs/>
                <w:color w:val="auto"/>
                <w:sz w:val="26"/>
                <w:szCs w:val="26"/>
              </w:rPr>
              <w:t>」意為：</w:t>
            </w:r>
            <w:r w:rsidR="00B96BEF">
              <w:rPr>
                <w:rFonts w:asciiTheme="minorHAnsi" w:eastAsiaTheme="minorEastAsia" w:cstheme="minorBidi" w:hint="eastAsia"/>
                <w:bCs/>
                <w:color w:val="auto"/>
                <w:sz w:val="26"/>
                <w:szCs w:val="26"/>
              </w:rPr>
              <w:t>(</w:t>
            </w:r>
            <w:r w:rsidR="00B96BEF" w:rsidRPr="00B96BEF">
              <w:rPr>
                <w:rFonts w:asciiTheme="minorHAnsi" w:eastAsiaTheme="minorEastAsia" w:cstheme="minorBidi" w:hint="eastAsia"/>
                <w:bCs/>
                <w:color w:val="auto"/>
                <w:sz w:val="26"/>
                <w:szCs w:val="26"/>
              </w:rPr>
              <w:t xml:space="preserve">104 </w:t>
            </w:r>
            <w:r w:rsidR="00B96BEF">
              <w:rPr>
                <w:rFonts w:asciiTheme="minorHAnsi" w:eastAsiaTheme="minorEastAsia" w:cstheme="minorBidi" w:hint="eastAsia"/>
                <w:bCs/>
                <w:color w:val="auto"/>
                <w:sz w:val="26"/>
                <w:szCs w:val="26"/>
              </w:rPr>
              <w:t>年</w:t>
            </w:r>
            <w:r w:rsidR="00B96BEF" w:rsidRPr="00B96BEF">
              <w:rPr>
                <w:rFonts w:asciiTheme="minorHAnsi" w:eastAsiaTheme="minorEastAsia" w:cstheme="minorBidi" w:hint="eastAsia"/>
                <w:bCs/>
                <w:color w:val="auto"/>
                <w:sz w:val="26"/>
                <w:szCs w:val="26"/>
              </w:rPr>
              <w:t>第</w:t>
            </w:r>
            <w:r w:rsidR="00B96BEF" w:rsidRPr="00B96BEF">
              <w:rPr>
                <w:rFonts w:asciiTheme="minorHAnsi" w:eastAsiaTheme="minorEastAsia" w:cstheme="minorBidi" w:hint="eastAsia"/>
                <w:bCs/>
                <w:color w:val="auto"/>
                <w:sz w:val="26"/>
                <w:szCs w:val="26"/>
              </w:rPr>
              <w:t xml:space="preserve"> 25 </w:t>
            </w:r>
            <w:r w:rsidR="00B96BEF" w:rsidRPr="00B96BEF">
              <w:rPr>
                <w:rFonts w:asciiTheme="minorHAnsi" w:eastAsiaTheme="minorEastAsia" w:cstheme="minorBidi" w:hint="eastAsia"/>
                <w:bCs/>
                <w:color w:val="auto"/>
                <w:sz w:val="26"/>
                <w:szCs w:val="26"/>
              </w:rPr>
              <w:t>屆初階外匯人員</w:t>
            </w:r>
            <w:r w:rsidR="00B96BEF">
              <w:rPr>
                <w:rFonts w:asciiTheme="minorHAnsi" w:eastAsiaTheme="minorEastAsia" w:cstheme="minorBidi" w:hint="eastAsia"/>
                <w:bCs/>
                <w:color w:val="auto"/>
                <w:sz w:val="26"/>
                <w:szCs w:val="26"/>
              </w:rPr>
              <w:t>試題</w:t>
            </w:r>
            <w:r w:rsidR="00B96BEF">
              <w:rPr>
                <w:rFonts w:asciiTheme="minorHAnsi" w:eastAsiaTheme="minorEastAsia" w:cstheme="minorBidi" w:hint="eastAsia"/>
                <w:bCs/>
                <w:color w:val="auto"/>
                <w:sz w:val="26"/>
                <w:szCs w:val="26"/>
              </w:rPr>
              <w:t>)</w:t>
            </w:r>
          </w:p>
          <w:p w:rsidR="00450181" w:rsidRPr="00450181" w:rsidRDefault="00450181" w:rsidP="00450181">
            <w:pPr>
              <w:pStyle w:val="Default"/>
              <w:spacing w:line="276" w:lineRule="auto"/>
              <w:rPr>
                <w:rFonts w:asciiTheme="minorHAnsi" w:eastAsiaTheme="minorEastAsia" w:cstheme="minorBidi"/>
                <w:bCs/>
                <w:color w:val="auto"/>
                <w:sz w:val="26"/>
                <w:szCs w:val="26"/>
              </w:rPr>
            </w:pPr>
            <w:r w:rsidRPr="00450181">
              <w:rPr>
                <w:rFonts w:asciiTheme="minorHAnsi" w:eastAsiaTheme="minorEastAsia" w:cstheme="minorBidi" w:hint="eastAsia"/>
                <w:bCs/>
                <w:color w:val="auto"/>
                <w:sz w:val="26"/>
                <w:szCs w:val="26"/>
              </w:rPr>
              <w:t>(1)</w:t>
            </w:r>
            <w:r w:rsidRPr="00450181">
              <w:rPr>
                <w:rFonts w:asciiTheme="minorHAnsi" w:eastAsiaTheme="minorEastAsia" w:cstheme="minorBidi" w:hint="eastAsia"/>
                <w:bCs/>
                <w:color w:val="auto"/>
                <w:sz w:val="26"/>
                <w:szCs w:val="26"/>
              </w:rPr>
              <w:t>保證</w:t>
            </w:r>
            <w:proofErr w:type="gramStart"/>
            <w:r w:rsidRPr="00450181">
              <w:rPr>
                <w:rFonts w:asciiTheme="minorHAnsi" w:eastAsiaTheme="minorEastAsia" w:cstheme="minorBidi" w:hint="eastAsia"/>
                <w:bCs/>
                <w:color w:val="auto"/>
                <w:sz w:val="26"/>
                <w:szCs w:val="26"/>
              </w:rPr>
              <w:t>信用狀項下</w:t>
            </w:r>
            <w:proofErr w:type="gramEnd"/>
            <w:r w:rsidRPr="00450181">
              <w:rPr>
                <w:rFonts w:asciiTheme="minorHAnsi" w:eastAsiaTheme="minorEastAsia" w:cstheme="minorBidi" w:hint="eastAsia"/>
                <w:bCs/>
                <w:color w:val="auto"/>
                <w:sz w:val="26"/>
                <w:szCs w:val="26"/>
              </w:rPr>
              <w:t>匯票將可無條件獲得承兌</w:t>
            </w:r>
          </w:p>
          <w:p w:rsidR="00450181" w:rsidRPr="00450181" w:rsidRDefault="00450181" w:rsidP="00450181">
            <w:pPr>
              <w:pStyle w:val="Default"/>
              <w:spacing w:line="276" w:lineRule="auto"/>
              <w:rPr>
                <w:rFonts w:asciiTheme="minorHAnsi" w:eastAsiaTheme="minorEastAsia" w:cstheme="minorBidi"/>
                <w:bCs/>
                <w:color w:val="auto"/>
                <w:sz w:val="26"/>
                <w:szCs w:val="26"/>
              </w:rPr>
            </w:pPr>
            <w:r w:rsidRPr="00450181">
              <w:rPr>
                <w:rFonts w:asciiTheme="minorHAnsi" w:eastAsiaTheme="minorEastAsia" w:cstheme="minorBidi" w:hint="eastAsia"/>
                <w:bCs/>
                <w:color w:val="auto"/>
                <w:sz w:val="26"/>
                <w:szCs w:val="26"/>
              </w:rPr>
              <w:t>(2)</w:t>
            </w:r>
            <w:proofErr w:type="gramStart"/>
            <w:r w:rsidRPr="00450181">
              <w:rPr>
                <w:rFonts w:asciiTheme="minorHAnsi" w:eastAsiaTheme="minorEastAsia" w:cstheme="minorBidi" w:hint="eastAsia"/>
                <w:bCs/>
                <w:color w:val="auto"/>
                <w:sz w:val="26"/>
                <w:szCs w:val="26"/>
              </w:rPr>
              <w:t>保兌銀行</w:t>
            </w:r>
            <w:proofErr w:type="gramEnd"/>
            <w:r w:rsidRPr="00450181">
              <w:rPr>
                <w:rFonts w:asciiTheme="minorHAnsi" w:eastAsiaTheme="minorEastAsia" w:cstheme="minorBidi" w:hint="eastAsia"/>
                <w:bCs/>
                <w:color w:val="auto"/>
                <w:sz w:val="26"/>
                <w:szCs w:val="26"/>
              </w:rPr>
              <w:t>保證將無條件承兌該</w:t>
            </w:r>
            <w:proofErr w:type="gramStart"/>
            <w:r w:rsidRPr="00450181">
              <w:rPr>
                <w:rFonts w:asciiTheme="minorHAnsi" w:eastAsiaTheme="minorEastAsia" w:cstheme="minorBidi" w:hint="eastAsia"/>
                <w:bCs/>
                <w:color w:val="auto"/>
                <w:sz w:val="26"/>
                <w:szCs w:val="26"/>
              </w:rPr>
              <w:t>信用狀項</w:t>
            </w:r>
            <w:proofErr w:type="gramEnd"/>
            <w:r w:rsidRPr="00450181">
              <w:rPr>
                <w:rFonts w:asciiTheme="minorHAnsi" w:eastAsiaTheme="minorEastAsia" w:cstheme="minorBidi" w:hint="eastAsia"/>
                <w:bCs/>
                <w:color w:val="auto"/>
                <w:sz w:val="26"/>
                <w:szCs w:val="26"/>
              </w:rPr>
              <w:t>下匯票</w:t>
            </w:r>
          </w:p>
          <w:p w:rsidR="00450181" w:rsidRPr="00450181" w:rsidRDefault="00450181" w:rsidP="00450181">
            <w:pPr>
              <w:pStyle w:val="Default"/>
              <w:spacing w:line="276" w:lineRule="auto"/>
              <w:rPr>
                <w:rFonts w:asciiTheme="minorHAnsi" w:eastAsiaTheme="minorEastAsia" w:cstheme="minorBidi"/>
                <w:bCs/>
                <w:color w:val="auto"/>
                <w:sz w:val="26"/>
                <w:szCs w:val="26"/>
              </w:rPr>
            </w:pPr>
            <w:r w:rsidRPr="00450181">
              <w:rPr>
                <w:rFonts w:asciiTheme="minorHAnsi" w:eastAsiaTheme="minorEastAsia" w:cstheme="minorBidi" w:hint="eastAsia"/>
                <w:bCs/>
                <w:color w:val="auto"/>
                <w:sz w:val="26"/>
                <w:szCs w:val="26"/>
              </w:rPr>
              <w:t>(3)</w:t>
            </w:r>
            <w:proofErr w:type="gramStart"/>
            <w:r w:rsidRPr="00450181">
              <w:rPr>
                <w:rFonts w:asciiTheme="minorHAnsi" w:eastAsiaTheme="minorEastAsia" w:cstheme="minorBidi" w:hint="eastAsia"/>
                <w:bCs/>
                <w:color w:val="auto"/>
                <w:sz w:val="26"/>
                <w:szCs w:val="26"/>
              </w:rPr>
              <w:t>保兌銀行</w:t>
            </w:r>
            <w:proofErr w:type="gramEnd"/>
            <w:r w:rsidRPr="00450181">
              <w:rPr>
                <w:rFonts w:asciiTheme="minorHAnsi" w:eastAsiaTheme="minorEastAsia" w:cstheme="minorBidi" w:hint="eastAsia"/>
                <w:bCs/>
                <w:color w:val="auto"/>
                <w:sz w:val="26"/>
                <w:szCs w:val="26"/>
              </w:rPr>
              <w:t>保證信用狀金額可兌換成任何幣別</w:t>
            </w:r>
          </w:p>
          <w:p w:rsidR="00B86A3A" w:rsidRPr="00DA09C5" w:rsidRDefault="00450181" w:rsidP="00450181">
            <w:pPr>
              <w:rPr>
                <w:color w:val="000000"/>
              </w:rPr>
            </w:pPr>
            <w:r w:rsidRPr="00450181">
              <w:rPr>
                <w:rFonts w:hint="eastAsia"/>
                <w:bCs/>
                <w:sz w:val="26"/>
                <w:szCs w:val="26"/>
              </w:rPr>
              <w:t>(4)</w:t>
            </w:r>
            <w:proofErr w:type="gramStart"/>
            <w:r w:rsidRPr="00450181">
              <w:rPr>
                <w:rFonts w:hint="eastAsia"/>
                <w:bCs/>
                <w:sz w:val="26"/>
                <w:szCs w:val="26"/>
              </w:rPr>
              <w:t>保兌銀行</w:t>
            </w:r>
            <w:proofErr w:type="gramEnd"/>
            <w:r w:rsidRPr="00450181">
              <w:rPr>
                <w:rFonts w:hint="eastAsia"/>
                <w:bCs/>
                <w:sz w:val="26"/>
                <w:szCs w:val="26"/>
              </w:rPr>
              <w:t>於開狀銀行原有之確定承諾外，亦對符合之提示為兌付或讓購之確定承諾</w:t>
            </w:r>
          </w:p>
        </w:tc>
        <w:tc>
          <w:tcPr>
            <w:tcW w:w="456" w:type="dxa"/>
          </w:tcPr>
          <w:p w:rsidR="001369C1" w:rsidRDefault="00B96BEF" w:rsidP="001369C1">
            <w:r>
              <w:rPr>
                <w:rFonts w:hint="eastAsia"/>
              </w:rPr>
              <w:t>4</w:t>
            </w:r>
          </w:p>
        </w:tc>
        <w:tc>
          <w:tcPr>
            <w:tcW w:w="2833" w:type="dxa"/>
          </w:tcPr>
          <w:p w:rsidR="001369C1" w:rsidRPr="00867D2B" w:rsidRDefault="001369C1" w:rsidP="001369C1"/>
        </w:tc>
      </w:tr>
      <w:tr w:rsidR="001369C1" w:rsidTr="00410816">
        <w:tc>
          <w:tcPr>
            <w:tcW w:w="567" w:type="dxa"/>
          </w:tcPr>
          <w:p w:rsidR="001369C1" w:rsidRDefault="001369C1" w:rsidP="001369C1">
            <w:r>
              <w:rPr>
                <w:rFonts w:hint="eastAsia"/>
              </w:rPr>
              <w:t>14.</w:t>
            </w:r>
          </w:p>
        </w:tc>
        <w:tc>
          <w:tcPr>
            <w:tcW w:w="6067" w:type="dxa"/>
            <w:vAlign w:val="center"/>
          </w:tcPr>
          <w:p w:rsidR="00B96BEF" w:rsidRPr="00B96BEF" w:rsidRDefault="00B96BEF" w:rsidP="00B96BEF">
            <w:pPr>
              <w:rPr>
                <w:rFonts w:asciiTheme="minorEastAsia" w:hAnsiTheme="minorEastAsia"/>
              </w:rPr>
            </w:pPr>
            <w:r w:rsidRPr="00B96BEF">
              <w:rPr>
                <w:rFonts w:asciiTheme="minorEastAsia" w:hAnsiTheme="minorEastAsia" w:hint="eastAsia"/>
              </w:rPr>
              <w:t>依 UCP600 規定，</w:t>
            </w:r>
            <w:proofErr w:type="gramStart"/>
            <w:r w:rsidRPr="00B96BEF">
              <w:rPr>
                <w:rFonts w:asciiTheme="minorEastAsia" w:hAnsiTheme="minorEastAsia" w:hint="eastAsia"/>
              </w:rPr>
              <w:t>所謂保兌信用</w:t>
            </w:r>
            <w:proofErr w:type="gramEnd"/>
            <w:r w:rsidRPr="00B96BEF">
              <w:rPr>
                <w:rFonts w:asciiTheme="minorEastAsia" w:hAnsiTheme="minorEastAsia" w:hint="eastAsia"/>
              </w:rPr>
              <w:t>狀之情形，下列敘述何者錯誤？</w:t>
            </w:r>
            <w:r>
              <w:rPr>
                <w:rFonts w:hint="eastAsia"/>
                <w:bCs/>
                <w:sz w:val="26"/>
                <w:szCs w:val="26"/>
              </w:rPr>
              <w:t>(</w:t>
            </w:r>
            <w:r w:rsidRPr="00B96BEF">
              <w:rPr>
                <w:rFonts w:hint="eastAsia"/>
                <w:bCs/>
                <w:sz w:val="26"/>
                <w:szCs w:val="26"/>
              </w:rPr>
              <w:t>10</w:t>
            </w:r>
            <w:r>
              <w:rPr>
                <w:rFonts w:hint="eastAsia"/>
                <w:bCs/>
                <w:sz w:val="26"/>
                <w:szCs w:val="26"/>
              </w:rPr>
              <w:t>8</w:t>
            </w:r>
            <w:r w:rsidRPr="00B96BEF">
              <w:rPr>
                <w:rFonts w:hint="eastAsia"/>
                <w:bCs/>
                <w:sz w:val="26"/>
                <w:szCs w:val="26"/>
              </w:rPr>
              <w:t xml:space="preserve"> </w:t>
            </w:r>
            <w:r>
              <w:rPr>
                <w:rFonts w:hint="eastAsia"/>
                <w:bCs/>
                <w:sz w:val="26"/>
                <w:szCs w:val="26"/>
              </w:rPr>
              <w:t>年</w:t>
            </w:r>
            <w:r w:rsidRPr="00B96BEF">
              <w:rPr>
                <w:rFonts w:hint="eastAsia"/>
                <w:bCs/>
                <w:sz w:val="26"/>
                <w:szCs w:val="26"/>
              </w:rPr>
              <w:t>第</w:t>
            </w:r>
            <w:r w:rsidRPr="00B96BEF">
              <w:rPr>
                <w:rFonts w:hint="eastAsia"/>
                <w:bCs/>
                <w:sz w:val="26"/>
                <w:szCs w:val="26"/>
              </w:rPr>
              <w:t xml:space="preserve"> </w:t>
            </w:r>
            <w:r>
              <w:rPr>
                <w:rFonts w:hint="eastAsia"/>
                <w:bCs/>
                <w:sz w:val="26"/>
                <w:szCs w:val="26"/>
              </w:rPr>
              <w:t>33</w:t>
            </w:r>
            <w:r w:rsidRPr="00B96BEF">
              <w:rPr>
                <w:rFonts w:hint="eastAsia"/>
                <w:bCs/>
                <w:sz w:val="26"/>
                <w:szCs w:val="26"/>
              </w:rPr>
              <w:t xml:space="preserve"> </w:t>
            </w:r>
            <w:r w:rsidRPr="00B96BEF">
              <w:rPr>
                <w:rFonts w:hint="eastAsia"/>
                <w:bCs/>
                <w:sz w:val="26"/>
                <w:szCs w:val="26"/>
              </w:rPr>
              <w:t>屆初階外匯人員</w:t>
            </w:r>
            <w:r>
              <w:rPr>
                <w:rFonts w:hint="eastAsia"/>
                <w:bCs/>
                <w:sz w:val="26"/>
                <w:szCs w:val="26"/>
              </w:rPr>
              <w:t>試題</w:t>
            </w:r>
            <w:r>
              <w:rPr>
                <w:rFonts w:hint="eastAsia"/>
                <w:bCs/>
                <w:sz w:val="26"/>
                <w:szCs w:val="26"/>
              </w:rPr>
              <w:t>)</w:t>
            </w:r>
            <w:r w:rsidRPr="00B96BEF">
              <w:rPr>
                <w:rFonts w:asciiTheme="minorEastAsia" w:hAnsiTheme="minorEastAsia" w:hint="eastAsia"/>
              </w:rPr>
              <w:t xml:space="preserve">                                        </w:t>
            </w:r>
          </w:p>
          <w:p w:rsidR="00B96BEF" w:rsidRPr="00B96BEF" w:rsidRDefault="00B96BEF" w:rsidP="00B96BEF">
            <w:pPr>
              <w:rPr>
                <w:rFonts w:asciiTheme="minorEastAsia" w:hAnsiTheme="minorEastAsia"/>
              </w:rPr>
            </w:pPr>
            <w:r w:rsidRPr="00B96BEF">
              <w:rPr>
                <w:rFonts w:asciiTheme="minorEastAsia" w:hAnsiTheme="minorEastAsia" w:hint="eastAsia"/>
              </w:rPr>
              <w:t>(1)由開狀銀行在國內之聯行保兌</w:t>
            </w:r>
          </w:p>
          <w:p w:rsidR="00B96BEF" w:rsidRPr="00B96BEF" w:rsidRDefault="00B96BEF" w:rsidP="00B96BEF">
            <w:pPr>
              <w:rPr>
                <w:rFonts w:asciiTheme="minorEastAsia" w:hAnsiTheme="minorEastAsia"/>
              </w:rPr>
            </w:pPr>
            <w:r w:rsidRPr="00B96BEF">
              <w:rPr>
                <w:rFonts w:asciiTheme="minorEastAsia" w:hAnsiTheme="minorEastAsia" w:hint="eastAsia"/>
              </w:rPr>
              <w:t>(2)由開狀銀行在受益人國家之通</w:t>
            </w:r>
            <w:proofErr w:type="gramStart"/>
            <w:r w:rsidRPr="00B96BEF">
              <w:rPr>
                <w:rFonts w:asciiTheme="minorEastAsia" w:hAnsiTheme="minorEastAsia" w:hint="eastAsia"/>
              </w:rPr>
              <w:t>匯</w:t>
            </w:r>
            <w:proofErr w:type="gramEnd"/>
            <w:r w:rsidRPr="00B96BEF">
              <w:rPr>
                <w:rFonts w:asciiTheme="minorEastAsia" w:hAnsiTheme="minorEastAsia" w:hint="eastAsia"/>
              </w:rPr>
              <w:t>行保兌</w:t>
            </w:r>
          </w:p>
          <w:p w:rsidR="00B96BEF" w:rsidRPr="00B96BEF" w:rsidRDefault="00B96BEF" w:rsidP="00B96BEF">
            <w:pPr>
              <w:rPr>
                <w:rFonts w:asciiTheme="minorEastAsia" w:hAnsiTheme="minorEastAsia"/>
              </w:rPr>
            </w:pPr>
            <w:r w:rsidRPr="00B96BEF">
              <w:rPr>
                <w:rFonts w:asciiTheme="minorEastAsia" w:hAnsiTheme="minorEastAsia" w:hint="eastAsia"/>
              </w:rPr>
              <w:t>(3)由通知銀行保兌</w:t>
            </w:r>
          </w:p>
          <w:p w:rsidR="00DA09C5" w:rsidRPr="00C86B5C" w:rsidRDefault="00B96BEF" w:rsidP="00B96BEF">
            <w:pPr>
              <w:rPr>
                <w:rFonts w:asciiTheme="minorEastAsia" w:hAnsiTheme="minorEastAsia"/>
              </w:rPr>
            </w:pPr>
            <w:r w:rsidRPr="00B96BEF">
              <w:rPr>
                <w:rFonts w:asciiTheme="minorEastAsia" w:hAnsiTheme="minorEastAsia" w:hint="eastAsia"/>
              </w:rPr>
              <w:t>(4)由第三地</w:t>
            </w:r>
            <w:proofErr w:type="gramStart"/>
            <w:r w:rsidRPr="00B96BEF">
              <w:rPr>
                <w:rFonts w:asciiTheme="minorEastAsia" w:hAnsiTheme="minorEastAsia" w:hint="eastAsia"/>
              </w:rPr>
              <w:t>銀行保兌</w:t>
            </w:r>
            <w:proofErr w:type="gramEnd"/>
          </w:p>
        </w:tc>
        <w:tc>
          <w:tcPr>
            <w:tcW w:w="456" w:type="dxa"/>
          </w:tcPr>
          <w:p w:rsidR="001369C1" w:rsidRDefault="005E0B6A" w:rsidP="001369C1">
            <w:r>
              <w:rPr>
                <w:rFonts w:hint="eastAsia"/>
              </w:rPr>
              <w:t>1</w:t>
            </w:r>
          </w:p>
        </w:tc>
        <w:tc>
          <w:tcPr>
            <w:tcW w:w="2833" w:type="dxa"/>
          </w:tcPr>
          <w:p w:rsidR="001369C1" w:rsidRPr="00DA680B" w:rsidRDefault="00094D8D" w:rsidP="00C86B5C">
            <w:pPr>
              <w:widowControl/>
            </w:pPr>
            <w:r w:rsidRPr="00B96BEF">
              <w:rPr>
                <w:rFonts w:asciiTheme="minorEastAsia" w:hAnsiTheme="minorEastAsia" w:hint="eastAsia"/>
              </w:rPr>
              <w:t>由開狀銀行在受益人</w:t>
            </w:r>
            <w:r>
              <w:rPr>
                <w:rFonts w:asciiTheme="minorEastAsia" w:hAnsiTheme="minorEastAsia" w:hint="eastAsia"/>
              </w:rPr>
              <w:t>(賣方，出口商)</w:t>
            </w:r>
            <w:r w:rsidRPr="00B96BEF">
              <w:rPr>
                <w:rFonts w:asciiTheme="minorEastAsia" w:hAnsiTheme="minorEastAsia" w:hint="eastAsia"/>
              </w:rPr>
              <w:t>國家之通</w:t>
            </w:r>
            <w:proofErr w:type="gramStart"/>
            <w:r w:rsidRPr="00B96BEF">
              <w:rPr>
                <w:rFonts w:asciiTheme="minorEastAsia" w:hAnsiTheme="minorEastAsia" w:hint="eastAsia"/>
              </w:rPr>
              <w:t>匯行保</w:t>
            </w:r>
            <w:proofErr w:type="gramEnd"/>
            <w:r w:rsidRPr="00B96BEF">
              <w:rPr>
                <w:rFonts w:asciiTheme="minorEastAsia" w:hAnsiTheme="minorEastAsia" w:hint="eastAsia"/>
              </w:rPr>
              <w:t>兌</w:t>
            </w:r>
          </w:p>
        </w:tc>
      </w:tr>
      <w:tr w:rsidR="001369C1" w:rsidTr="00410816">
        <w:tc>
          <w:tcPr>
            <w:tcW w:w="567" w:type="dxa"/>
          </w:tcPr>
          <w:p w:rsidR="001369C1" w:rsidRDefault="001369C1" w:rsidP="001369C1">
            <w:r>
              <w:rPr>
                <w:rFonts w:hint="eastAsia"/>
              </w:rPr>
              <w:t>15.</w:t>
            </w:r>
          </w:p>
        </w:tc>
        <w:tc>
          <w:tcPr>
            <w:tcW w:w="6067" w:type="dxa"/>
            <w:vAlign w:val="center"/>
          </w:tcPr>
          <w:p w:rsidR="009015C0" w:rsidRPr="009015C0" w:rsidRDefault="009015C0" w:rsidP="009015C0">
            <w:pPr>
              <w:rPr>
                <w:color w:val="000000"/>
              </w:rPr>
            </w:pPr>
            <w:r w:rsidRPr="009015C0">
              <w:rPr>
                <w:rFonts w:hint="eastAsia"/>
                <w:color w:val="000000"/>
              </w:rPr>
              <w:t>銀行為客戶簽發</w:t>
            </w:r>
            <w:r w:rsidRPr="009015C0">
              <w:rPr>
                <w:rFonts w:hint="eastAsia"/>
                <w:color w:val="000000"/>
              </w:rPr>
              <w:t xml:space="preserve"> BANK GUARANTEE </w:t>
            </w:r>
            <w:r w:rsidRPr="009015C0">
              <w:rPr>
                <w:rFonts w:hint="eastAsia"/>
                <w:color w:val="000000"/>
              </w:rPr>
              <w:t>或</w:t>
            </w:r>
            <w:r w:rsidRPr="009015C0">
              <w:rPr>
                <w:rFonts w:hint="eastAsia"/>
                <w:color w:val="000000"/>
              </w:rPr>
              <w:t xml:space="preserve"> STANDBY L/C </w:t>
            </w:r>
            <w:r w:rsidRPr="009015C0">
              <w:rPr>
                <w:rFonts w:hint="eastAsia"/>
                <w:color w:val="000000"/>
              </w:rPr>
              <w:t>時，下列哪一種方式對開狀銀行較為有利？</w:t>
            </w:r>
            <w:r w:rsidR="006F06F4">
              <w:rPr>
                <w:rFonts w:hint="eastAsia"/>
                <w:color w:val="000000"/>
              </w:rPr>
              <w:t>(</w:t>
            </w:r>
            <w:r w:rsidR="006F06F4" w:rsidRPr="006F06F4">
              <w:rPr>
                <w:rFonts w:hint="eastAsia"/>
                <w:color w:val="000000"/>
              </w:rPr>
              <w:t>104</w:t>
            </w:r>
            <w:r w:rsidR="006F06F4" w:rsidRPr="006F06F4">
              <w:rPr>
                <w:rFonts w:hint="eastAsia"/>
                <w:color w:val="000000"/>
              </w:rPr>
              <w:t>年初階外匯人員第</w:t>
            </w:r>
            <w:r w:rsidR="006F06F4" w:rsidRPr="006F06F4">
              <w:rPr>
                <w:rFonts w:hint="eastAsia"/>
                <w:color w:val="000000"/>
              </w:rPr>
              <w:t>19</w:t>
            </w:r>
            <w:r w:rsidR="006F06F4" w:rsidRPr="006F06F4">
              <w:rPr>
                <w:rFonts w:hint="eastAsia"/>
                <w:color w:val="000000"/>
              </w:rPr>
              <w:t>屆進口外匯</w:t>
            </w:r>
            <w:r w:rsidR="006F06F4">
              <w:rPr>
                <w:rFonts w:hint="eastAsia"/>
                <w:color w:val="000000"/>
              </w:rPr>
              <w:t>試題</w:t>
            </w:r>
            <w:r w:rsidR="006F06F4">
              <w:rPr>
                <w:rFonts w:hint="eastAsia"/>
                <w:color w:val="000000"/>
              </w:rPr>
              <w:t>)</w:t>
            </w:r>
            <w:r w:rsidRPr="009015C0">
              <w:rPr>
                <w:rFonts w:hint="eastAsia"/>
                <w:color w:val="000000"/>
              </w:rPr>
              <w:t xml:space="preserve"> </w:t>
            </w:r>
          </w:p>
          <w:p w:rsidR="009015C0" w:rsidRPr="009015C0" w:rsidRDefault="009015C0" w:rsidP="009015C0">
            <w:pPr>
              <w:rPr>
                <w:color w:val="000000"/>
              </w:rPr>
            </w:pPr>
            <w:r w:rsidRPr="009015C0">
              <w:rPr>
                <w:color w:val="000000"/>
              </w:rPr>
              <w:t>(1) FREELY NEGOTIABLE WITH ANY BANK</w:t>
            </w:r>
          </w:p>
          <w:p w:rsidR="009015C0" w:rsidRPr="009015C0" w:rsidRDefault="009015C0" w:rsidP="009015C0">
            <w:pPr>
              <w:rPr>
                <w:color w:val="000000"/>
              </w:rPr>
            </w:pPr>
            <w:r w:rsidRPr="009015C0">
              <w:rPr>
                <w:color w:val="000000"/>
              </w:rPr>
              <w:t>(2) AVAILABLE AT THE COUNTER OF THE ISSUING BANK ONLY</w:t>
            </w:r>
          </w:p>
          <w:p w:rsidR="009015C0" w:rsidRPr="009015C0" w:rsidRDefault="009015C0" w:rsidP="009015C0">
            <w:pPr>
              <w:rPr>
                <w:color w:val="000000"/>
              </w:rPr>
            </w:pPr>
            <w:r w:rsidRPr="009015C0">
              <w:rPr>
                <w:color w:val="000000"/>
              </w:rPr>
              <w:t>(3) TRANSFERABLE AND NEGOTIABLE WITH ANY BANK</w:t>
            </w:r>
          </w:p>
          <w:p w:rsidR="00DA680B" w:rsidRDefault="009015C0" w:rsidP="009015C0">
            <w:pPr>
              <w:rPr>
                <w:color w:val="000000"/>
              </w:rPr>
            </w:pPr>
            <w:r w:rsidRPr="009015C0">
              <w:rPr>
                <w:color w:val="000000"/>
              </w:rPr>
              <w:t>(4) AVAILABLE FOR PAYMENT WITH THE ADVISING BANK</w:t>
            </w:r>
          </w:p>
        </w:tc>
        <w:tc>
          <w:tcPr>
            <w:tcW w:w="456" w:type="dxa"/>
          </w:tcPr>
          <w:p w:rsidR="001369C1" w:rsidRDefault="009015C0" w:rsidP="001369C1">
            <w:r>
              <w:rPr>
                <w:rFonts w:hint="eastAsia"/>
              </w:rPr>
              <w:t>2</w:t>
            </w:r>
          </w:p>
        </w:tc>
        <w:tc>
          <w:tcPr>
            <w:tcW w:w="2833" w:type="dxa"/>
          </w:tcPr>
          <w:p w:rsidR="001369C1" w:rsidRDefault="000635D6" w:rsidP="001369C1">
            <w:r>
              <w:rPr>
                <w:rFonts w:asciiTheme="minorEastAsia" w:hAnsiTheme="minorEastAsia" w:hint="eastAsia"/>
                <w:kern w:val="0"/>
              </w:rPr>
              <w:t>保證函或保證</w:t>
            </w:r>
            <w:proofErr w:type="gramStart"/>
            <w:r>
              <w:rPr>
                <w:rFonts w:asciiTheme="minorEastAsia" w:hAnsiTheme="minorEastAsia" w:hint="eastAsia"/>
                <w:kern w:val="0"/>
              </w:rPr>
              <w:t>信用狀僅能</w:t>
            </w:r>
            <w:proofErr w:type="gramEnd"/>
            <w:r>
              <w:rPr>
                <w:rFonts w:asciiTheme="minorEastAsia" w:hAnsiTheme="minorEastAsia" w:hint="eastAsia"/>
                <w:kern w:val="0"/>
              </w:rPr>
              <w:t>在開狀銀行(issuing bank)兌付最有保障</w:t>
            </w:r>
          </w:p>
        </w:tc>
      </w:tr>
      <w:tr w:rsidR="001369C1" w:rsidTr="00410816">
        <w:tc>
          <w:tcPr>
            <w:tcW w:w="567" w:type="dxa"/>
          </w:tcPr>
          <w:p w:rsidR="001369C1" w:rsidRDefault="001369C1" w:rsidP="001369C1">
            <w:r>
              <w:rPr>
                <w:rFonts w:hint="eastAsia"/>
              </w:rPr>
              <w:lastRenderedPageBreak/>
              <w:t>16.</w:t>
            </w:r>
          </w:p>
        </w:tc>
        <w:tc>
          <w:tcPr>
            <w:tcW w:w="6067" w:type="dxa"/>
            <w:vAlign w:val="center"/>
          </w:tcPr>
          <w:p w:rsidR="00874496" w:rsidRPr="00874496" w:rsidRDefault="00874496" w:rsidP="00874496">
            <w:pPr>
              <w:rPr>
                <w:color w:val="000000"/>
              </w:rPr>
            </w:pPr>
            <w:r w:rsidRPr="00874496">
              <w:rPr>
                <w:rFonts w:hint="eastAsia"/>
                <w:color w:val="000000"/>
              </w:rPr>
              <w:t>下列哪一種國際規則是專為擔保信用狀而訂定？</w:t>
            </w:r>
            <w:r w:rsidR="00F63BA1">
              <w:rPr>
                <w:rFonts w:hint="eastAsia"/>
                <w:color w:val="000000"/>
              </w:rPr>
              <w:t>(</w:t>
            </w:r>
            <w:r w:rsidR="00F63BA1" w:rsidRPr="00F63BA1">
              <w:rPr>
                <w:rFonts w:hint="eastAsia"/>
                <w:color w:val="000000"/>
              </w:rPr>
              <w:t xml:space="preserve">108 </w:t>
            </w:r>
            <w:r w:rsidR="00F63BA1" w:rsidRPr="00F63BA1">
              <w:rPr>
                <w:rFonts w:hint="eastAsia"/>
                <w:color w:val="000000"/>
              </w:rPr>
              <w:t>第</w:t>
            </w:r>
            <w:r w:rsidR="00F63BA1" w:rsidRPr="00F63BA1">
              <w:rPr>
                <w:rFonts w:hint="eastAsia"/>
                <w:color w:val="000000"/>
              </w:rPr>
              <w:t>33</w:t>
            </w:r>
            <w:r w:rsidR="00F63BA1" w:rsidRPr="00F63BA1">
              <w:rPr>
                <w:rFonts w:hint="eastAsia"/>
                <w:color w:val="000000"/>
              </w:rPr>
              <w:t>屆初階外匯人員專業能力測驗</w:t>
            </w:r>
            <w:r w:rsidR="00F63BA1">
              <w:rPr>
                <w:rFonts w:hint="eastAsia"/>
                <w:color w:val="000000"/>
              </w:rPr>
              <w:t>)</w:t>
            </w:r>
            <w:r w:rsidRPr="00874496">
              <w:rPr>
                <w:rFonts w:hint="eastAsia"/>
                <w:color w:val="000000"/>
              </w:rPr>
              <w:t xml:space="preserve">    </w:t>
            </w:r>
          </w:p>
          <w:p w:rsidR="00874496" w:rsidRPr="00874496" w:rsidRDefault="00874496" w:rsidP="00874496">
            <w:pPr>
              <w:rPr>
                <w:color w:val="000000"/>
              </w:rPr>
            </w:pPr>
            <w:r w:rsidRPr="00874496">
              <w:rPr>
                <w:color w:val="000000"/>
              </w:rPr>
              <w:t>(1) URDG (Uniform Rules for Demand Guarantees)</w:t>
            </w:r>
          </w:p>
          <w:p w:rsidR="00874496" w:rsidRPr="00874496" w:rsidRDefault="00874496" w:rsidP="00874496">
            <w:pPr>
              <w:rPr>
                <w:color w:val="000000"/>
              </w:rPr>
            </w:pPr>
            <w:r w:rsidRPr="00874496">
              <w:rPr>
                <w:color w:val="000000"/>
              </w:rPr>
              <w:t>(2)</w:t>
            </w:r>
            <w:r w:rsidR="0021251F">
              <w:rPr>
                <w:rFonts w:hint="eastAsia"/>
                <w:color w:val="000000"/>
              </w:rPr>
              <w:t xml:space="preserve"> </w:t>
            </w:r>
            <w:r w:rsidRPr="00874496">
              <w:rPr>
                <w:color w:val="000000"/>
              </w:rPr>
              <w:t>URCG (Uniform Rules for Contract Guarantees)</w:t>
            </w:r>
          </w:p>
          <w:p w:rsidR="00874496" w:rsidRPr="00874496" w:rsidRDefault="00874496" w:rsidP="00874496">
            <w:pPr>
              <w:rPr>
                <w:color w:val="000000"/>
              </w:rPr>
            </w:pPr>
            <w:r w:rsidRPr="00874496">
              <w:rPr>
                <w:color w:val="000000"/>
              </w:rPr>
              <w:t>(3) ISP98 (International Standby Practice 1998)</w:t>
            </w:r>
          </w:p>
          <w:p w:rsidR="001E6200" w:rsidRDefault="00874496" w:rsidP="00874496">
            <w:pPr>
              <w:rPr>
                <w:color w:val="000000"/>
              </w:rPr>
            </w:pPr>
            <w:r w:rsidRPr="00874496">
              <w:rPr>
                <w:color w:val="000000"/>
              </w:rPr>
              <w:t>(4)</w:t>
            </w:r>
            <w:r w:rsidR="0021251F">
              <w:rPr>
                <w:rFonts w:hint="eastAsia"/>
                <w:color w:val="000000"/>
              </w:rPr>
              <w:t xml:space="preserve"> </w:t>
            </w:r>
            <w:r w:rsidRPr="00874496">
              <w:rPr>
                <w:color w:val="000000"/>
              </w:rPr>
              <w:t>UCP (Uniform Customs &amp; Practice for Documentary)</w:t>
            </w:r>
          </w:p>
        </w:tc>
        <w:tc>
          <w:tcPr>
            <w:tcW w:w="456" w:type="dxa"/>
          </w:tcPr>
          <w:p w:rsidR="001369C1" w:rsidRDefault="00A82DC3" w:rsidP="001369C1">
            <w:r>
              <w:rPr>
                <w:rFonts w:hint="eastAsia"/>
              </w:rPr>
              <w:t>3</w:t>
            </w:r>
          </w:p>
        </w:tc>
        <w:tc>
          <w:tcPr>
            <w:tcW w:w="2833" w:type="dxa"/>
          </w:tcPr>
          <w:p w:rsidR="001369C1" w:rsidRPr="001E6200" w:rsidRDefault="00C4522B" w:rsidP="001E6200">
            <w:pPr>
              <w:widowControl/>
              <w:rPr>
                <w:color w:val="000000"/>
              </w:rPr>
            </w:pPr>
            <w:r w:rsidRPr="00C4522B">
              <w:rPr>
                <w:rFonts w:hint="eastAsia"/>
                <w:color w:val="000000"/>
              </w:rPr>
              <w:t>國際擔保執行條款</w:t>
            </w:r>
            <w:r w:rsidRPr="00C4522B">
              <w:rPr>
                <w:rFonts w:hint="eastAsia"/>
                <w:color w:val="000000"/>
              </w:rPr>
              <w:t>(ISP98)</w:t>
            </w:r>
            <w:r w:rsidRPr="00C4522B">
              <w:rPr>
                <w:rFonts w:hint="eastAsia"/>
                <w:color w:val="000000"/>
              </w:rPr>
              <w:t>係針對信用狀統一慣例</w:t>
            </w:r>
            <w:r w:rsidRPr="00C4522B">
              <w:rPr>
                <w:rFonts w:hint="eastAsia"/>
                <w:color w:val="000000"/>
              </w:rPr>
              <w:t>(UCP</w:t>
            </w:r>
            <w:r>
              <w:rPr>
                <w:rFonts w:hint="eastAsia"/>
                <w:color w:val="000000"/>
              </w:rPr>
              <w:t>6</w:t>
            </w:r>
            <w:r w:rsidRPr="00C4522B">
              <w:rPr>
                <w:rFonts w:hint="eastAsia"/>
                <w:color w:val="000000"/>
              </w:rPr>
              <w:t>00)</w:t>
            </w:r>
            <w:r w:rsidRPr="00C4522B">
              <w:rPr>
                <w:rFonts w:hint="eastAsia"/>
                <w:color w:val="000000"/>
              </w:rPr>
              <w:t>中有關於擔保信用狀之規定為補充</w:t>
            </w:r>
            <w:r w:rsidRPr="00C4522B">
              <w:rPr>
                <w:rFonts w:hint="eastAsia"/>
                <w:color w:val="000000"/>
              </w:rPr>
              <w:t>,</w:t>
            </w:r>
            <w:r w:rsidRPr="00C4522B">
              <w:rPr>
                <w:rFonts w:hint="eastAsia"/>
                <w:color w:val="000000"/>
              </w:rPr>
              <w:t>為擔保信用狀之執行規範</w:t>
            </w:r>
          </w:p>
        </w:tc>
      </w:tr>
      <w:tr w:rsidR="001369C1" w:rsidTr="00410816">
        <w:tc>
          <w:tcPr>
            <w:tcW w:w="567" w:type="dxa"/>
          </w:tcPr>
          <w:p w:rsidR="001369C1" w:rsidRDefault="001369C1" w:rsidP="001369C1">
            <w:r>
              <w:rPr>
                <w:rFonts w:hint="eastAsia"/>
              </w:rPr>
              <w:t>17.</w:t>
            </w:r>
          </w:p>
        </w:tc>
        <w:tc>
          <w:tcPr>
            <w:tcW w:w="6067" w:type="dxa"/>
            <w:vAlign w:val="center"/>
          </w:tcPr>
          <w:p w:rsidR="00726BDB" w:rsidRPr="00726BDB" w:rsidRDefault="00726BDB" w:rsidP="00726BDB">
            <w:pPr>
              <w:rPr>
                <w:bCs/>
                <w:kern w:val="0"/>
                <w:sz w:val="26"/>
                <w:szCs w:val="26"/>
              </w:rPr>
            </w:pPr>
            <w:r w:rsidRPr="00726BDB">
              <w:rPr>
                <w:rFonts w:hint="eastAsia"/>
                <w:bCs/>
                <w:kern w:val="0"/>
                <w:sz w:val="26"/>
                <w:szCs w:val="26"/>
              </w:rPr>
              <w:t>依</w:t>
            </w:r>
            <w:r w:rsidRPr="00726BDB">
              <w:rPr>
                <w:rFonts w:hint="eastAsia"/>
                <w:bCs/>
                <w:kern w:val="0"/>
                <w:sz w:val="26"/>
                <w:szCs w:val="26"/>
              </w:rPr>
              <w:t xml:space="preserve"> UCP600 </w:t>
            </w:r>
            <w:r w:rsidRPr="00726BDB">
              <w:rPr>
                <w:rFonts w:hint="eastAsia"/>
                <w:bCs/>
                <w:kern w:val="0"/>
                <w:sz w:val="26"/>
                <w:szCs w:val="26"/>
              </w:rPr>
              <w:t>第</w:t>
            </w:r>
            <w:r w:rsidRPr="00726BDB">
              <w:rPr>
                <w:rFonts w:hint="eastAsia"/>
                <w:bCs/>
                <w:kern w:val="0"/>
                <w:sz w:val="26"/>
                <w:szCs w:val="26"/>
              </w:rPr>
              <w:t xml:space="preserve"> 2 </w:t>
            </w:r>
            <w:r w:rsidRPr="00726BDB">
              <w:rPr>
                <w:rFonts w:hint="eastAsia"/>
                <w:bCs/>
                <w:kern w:val="0"/>
                <w:sz w:val="26"/>
                <w:szCs w:val="26"/>
              </w:rPr>
              <w:t>條之定義，所謂兌付</w:t>
            </w:r>
            <w:r w:rsidRPr="00726BDB">
              <w:rPr>
                <w:rFonts w:hint="eastAsia"/>
                <w:bCs/>
                <w:kern w:val="0"/>
                <w:sz w:val="26"/>
                <w:szCs w:val="26"/>
              </w:rPr>
              <w:t>(</w:t>
            </w:r>
            <w:proofErr w:type="spellStart"/>
            <w:r w:rsidRPr="00726BDB">
              <w:rPr>
                <w:rFonts w:hint="eastAsia"/>
                <w:bCs/>
                <w:kern w:val="0"/>
                <w:sz w:val="26"/>
                <w:szCs w:val="26"/>
              </w:rPr>
              <w:t>Honour</w:t>
            </w:r>
            <w:proofErr w:type="spellEnd"/>
            <w:r w:rsidRPr="00726BDB">
              <w:rPr>
                <w:rFonts w:hint="eastAsia"/>
                <w:bCs/>
                <w:kern w:val="0"/>
                <w:sz w:val="26"/>
                <w:szCs w:val="26"/>
              </w:rPr>
              <w:t>)</w:t>
            </w:r>
            <w:r w:rsidRPr="00726BDB">
              <w:rPr>
                <w:rFonts w:hint="eastAsia"/>
                <w:bCs/>
                <w:kern w:val="0"/>
                <w:sz w:val="26"/>
                <w:szCs w:val="26"/>
              </w:rPr>
              <w:t>未包括下列何者？</w:t>
            </w:r>
            <w:r w:rsidR="008F54C9">
              <w:rPr>
                <w:rFonts w:hint="eastAsia"/>
                <w:bCs/>
                <w:kern w:val="0"/>
                <w:sz w:val="26"/>
                <w:szCs w:val="26"/>
              </w:rPr>
              <w:t>(104</w:t>
            </w:r>
            <w:r w:rsidR="008F54C9">
              <w:rPr>
                <w:rFonts w:hint="eastAsia"/>
                <w:bCs/>
                <w:kern w:val="0"/>
                <w:sz w:val="26"/>
                <w:szCs w:val="26"/>
              </w:rPr>
              <w:t>年</w:t>
            </w:r>
            <w:r w:rsidR="008F54C9" w:rsidRPr="008F54C9">
              <w:rPr>
                <w:rFonts w:hint="eastAsia"/>
                <w:bCs/>
                <w:kern w:val="0"/>
                <w:sz w:val="26"/>
                <w:szCs w:val="26"/>
              </w:rPr>
              <w:t>初階外匯人員第</w:t>
            </w:r>
            <w:r w:rsidR="008F54C9" w:rsidRPr="008F54C9">
              <w:rPr>
                <w:rFonts w:hint="eastAsia"/>
                <w:bCs/>
                <w:kern w:val="0"/>
                <w:sz w:val="26"/>
                <w:szCs w:val="26"/>
              </w:rPr>
              <w:t>14</w:t>
            </w:r>
            <w:r w:rsidR="008F54C9" w:rsidRPr="008F54C9">
              <w:rPr>
                <w:rFonts w:hint="eastAsia"/>
                <w:bCs/>
                <w:kern w:val="0"/>
                <w:sz w:val="26"/>
                <w:szCs w:val="26"/>
              </w:rPr>
              <w:t>屆出口外匯業務</w:t>
            </w:r>
            <w:r w:rsidR="008F54C9">
              <w:rPr>
                <w:rFonts w:hint="eastAsia"/>
                <w:bCs/>
                <w:kern w:val="0"/>
                <w:sz w:val="26"/>
                <w:szCs w:val="26"/>
              </w:rPr>
              <w:t>)</w:t>
            </w:r>
          </w:p>
          <w:p w:rsidR="00726BDB" w:rsidRPr="00726BDB" w:rsidRDefault="00726BDB" w:rsidP="00726BDB">
            <w:pPr>
              <w:rPr>
                <w:bCs/>
                <w:kern w:val="0"/>
                <w:sz w:val="26"/>
                <w:szCs w:val="26"/>
              </w:rPr>
            </w:pPr>
            <w:r w:rsidRPr="00726BDB">
              <w:rPr>
                <w:bCs/>
                <w:kern w:val="0"/>
                <w:sz w:val="26"/>
                <w:szCs w:val="26"/>
              </w:rPr>
              <w:t>(</w:t>
            </w:r>
            <w:proofErr w:type="gramStart"/>
            <w:r w:rsidRPr="00726BDB">
              <w:rPr>
                <w:bCs/>
                <w:kern w:val="0"/>
                <w:sz w:val="26"/>
                <w:szCs w:val="26"/>
              </w:rPr>
              <w:t>1)Credit</w:t>
            </w:r>
            <w:proofErr w:type="gramEnd"/>
            <w:r w:rsidRPr="00726BDB">
              <w:rPr>
                <w:bCs/>
                <w:kern w:val="0"/>
                <w:sz w:val="26"/>
                <w:szCs w:val="26"/>
              </w:rPr>
              <w:t xml:space="preserve"> is available with xxx bank by sight payment</w:t>
            </w:r>
          </w:p>
          <w:p w:rsidR="00726BDB" w:rsidRPr="00726BDB" w:rsidRDefault="00726BDB" w:rsidP="00726BDB">
            <w:pPr>
              <w:rPr>
                <w:bCs/>
                <w:kern w:val="0"/>
                <w:sz w:val="26"/>
                <w:szCs w:val="26"/>
              </w:rPr>
            </w:pPr>
            <w:r w:rsidRPr="00726BDB">
              <w:rPr>
                <w:bCs/>
                <w:kern w:val="0"/>
                <w:sz w:val="26"/>
                <w:szCs w:val="26"/>
              </w:rPr>
              <w:t>(</w:t>
            </w:r>
            <w:proofErr w:type="gramStart"/>
            <w:r w:rsidRPr="00726BDB">
              <w:rPr>
                <w:bCs/>
                <w:kern w:val="0"/>
                <w:sz w:val="26"/>
                <w:szCs w:val="26"/>
              </w:rPr>
              <w:t>2)Credit</w:t>
            </w:r>
            <w:proofErr w:type="gramEnd"/>
            <w:r w:rsidRPr="00726BDB">
              <w:rPr>
                <w:bCs/>
                <w:kern w:val="0"/>
                <w:sz w:val="26"/>
                <w:szCs w:val="26"/>
              </w:rPr>
              <w:t xml:space="preserve"> is available with xxx bank by negotiation</w:t>
            </w:r>
          </w:p>
          <w:p w:rsidR="00726BDB" w:rsidRPr="00726BDB" w:rsidRDefault="00726BDB" w:rsidP="00726BDB">
            <w:pPr>
              <w:rPr>
                <w:bCs/>
                <w:kern w:val="0"/>
                <w:sz w:val="26"/>
                <w:szCs w:val="26"/>
              </w:rPr>
            </w:pPr>
            <w:r w:rsidRPr="00726BDB">
              <w:rPr>
                <w:bCs/>
                <w:kern w:val="0"/>
                <w:sz w:val="26"/>
                <w:szCs w:val="26"/>
              </w:rPr>
              <w:t>(</w:t>
            </w:r>
            <w:proofErr w:type="gramStart"/>
            <w:r w:rsidRPr="00726BDB">
              <w:rPr>
                <w:bCs/>
                <w:kern w:val="0"/>
                <w:sz w:val="26"/>
                <w:szCs w:val="26"/>
              </w:rPr>
              <w:t>3)Credit</w:t>
            </w:r>
            <w:proofErr w:type="gramEnd"/>
            <w:r w:rsidRPr="00726BDB">
              <w:rPr>
                <w:bCs/>
                <w:kern w:val="0"/>
                <w:sz w:val="26"/>
                <w:szCs w:val="26"/>
              </w:rPr>
              <w:t xml:space="preserve"> is available with xxx bank by deferred payment</w:t>
            </w:r>
          </w:p>
          <w:p w:rsidR="001E6200" w:rsidRPr="007F78A3" w:rsidRDefault="00726BDB" w:rsidP="00726BDB">
            <w:pPr>
              <w:rPr>
                <w:color w:val="000000"/>
              </w:rPr>
            </w:pPr>
            <w:r w:rsidRPr="00726BDB">
              <w:rPr>
                <w:bCs/>
                <w:kern w:val="0"/>
                <w:sz w:val="26"/>
                <w:szCs w:val="26"/>
              </w:rPr>
              <w:t>(</w:t>
            </w:r>
            <w:proofErr w:type="gramStart"/>
            <w:r w:rsidRPr="00726BDB">
              <w:rPr>
                <w:bCs/>
                <w:kern w:val="0"/>
                <w:sz w:val="26"/>
                <w:szCs w:val="26"/>
              </w:rPr>
              <w:t>4)Credit</w:t>
            </w:r>
            <w:proofErr w:type="gramEnd"/>
            <w:r w:rsidRPr="00726BDB">
              <w:rPr>
                <w:bCs/>
                <w:kern w:val="0"/>
                <w:sz w:val="26"/>
                <w:szCs w:val="26"/>
              </w:rPr>
              <w:t xml:space="preserve"> is available with xxx bank by acceptance</w:t>
            </w:r>
          </w:p>
        </w:tc>
        <w:tc>
          <w:tcPr>
            <w:tcW w:w="456" w:type="dxa"/>
          </w:tcPr>
          <w:p w:rsidR="001369C1" w:rsidRDefault="008F54C9" w:rsidP="001369C1">
            <w:r>
              <w:rPr>
                <w:rFonts w:hint="eastAsia"/>
              </w:rPr>
              <w:t>2</w:t>
            </w:r>
          </w:p>
        </w:tc>
        <w:tc>
          <w:tcPr>
            <w:tcW w:w="2833" w:type="dxa"/>
          </w:tcPr>
          <w:p w:rsidR="001369C1" w:rsidRPr="007F78A3" w:rsidRDefault="008F54C9" w:rsidP="007F78A3">
            <w:pPr>
              <w:widowControl/>
              <w:rPr>
                <w:color w:val="000000"/>
              </w:rPr>
            </w:pPr>
            <w:r w:rsidRPr="007F78A3">
              <w:rPr>
                <w:color w:val="000000"/>
              </w:rPr>
              <w:t xml:space="preserve"> </w:t>
            </w:r>
            <w:r w:rsidR="00336675" w:rsidRPr="00726BDB">
              <w:rPr>
                <w:bCs/>
                <w:kern w:val="0"/>
                <w:sz w:val="26"/>
                <w:szCs w:val="26"/>
              </w:rPr>
              <w:t>Negotiation</w:t>
            </w:r>
            <w:r w:rsidR="00336675">
              <w:rPr>
                <w:rFonts w:hint="eastAsia"/>
                <w:bCs/>
                <w:kern w:val="0"/>
                <w:sz w:val="26"/>
                <w:szCs w:val="26"/>
              </w:rPr>
              <w:t>為讓購之意，在兌付中不允許</w:t>
            </w:r>
          </w:p>
        </w:tc>
      </w:tr>
      <w:tr w:rsidR="001369C1" w:rsidTr="00410816">
        <w:tc>
          <w:tcPr>
            <w:tcW w:w="567" w:type="dxa"/>
          </w:tcPr>
          <w:p w:rsidR="001369C1" w:rsidRDefault="00996FC3" w:rsidP="001369C1">
            <w:r>
              <w:rPr>
                <w:rFonts w:hint="eastAsia"/>
              </w:rPr>
              <w:t>18</w:t>
            </w:r>
          </w:p>
        </w:tc>
        <w:tc>
          <w:tcPr>
            <w:tcW w:w="6067" w:type="dxa"/>
            <w:vAlign w:val="center"/>
          </w:tcPr>
          <w:p w:rsidR="000D5D57" w:rsidRPr="000D5D57" w:rsidRDefault="000D5D57" w:rsidP="000D5D57">
            <w:pPr>
              <w:rPr>
                <w:color w:val="000000"/>
              </w:rPr>
            </w:pPr>
            <w:proofErr w:type="gramStart"/>
            <w:r w:rsidRPr="000D5D57">
              <w:rPr>
                <w:rFonts w:hint="eastAsia"/>
                <w:color w:val="000000"/>
              </w:rPr>
              <w:t>用狀經</w:t>
            </w:r>
            <w:proofErr w:type="gramEnd"/>
            <w:r w:rsidRPr="000D5D57">
              <w:rPr>
                <w:rFonts w:hint="eastAsia"/>
                <w:color w:val="000000"/>
              </w:rPr>
              <w:t>另一銀行</w:t>
            </w:r>
            <w:r w:rsidRPr="000D5D57">
              <w:rPr>
                <w:rFonts w:hint="eastAsia"/>
                <w:color w:val="000000"/>
              </w:rPr>
              <w:t>CONFIRMED</w:t>
            </w:r>
            <w:r w:rsidRPr="000D5D57">
              <w:rPr>
                <w:rFonts w:hint="eastAsia"/>
                <w:color w:val="000000"/>
              </w:rPr>
              <w:t>者稱為</w:t>
            </w:r>
            <w:r w:rsidR="002D0F9A">
              <w:rPr>
                <w:rFonts w:hint="eastAsia"/>
                <w:color w:val="000000"/>
              </w:rPr>
              <w:t>：</w:t>
            </w:r>
            <w:r w:rsidR="002D0F9A">
              <w:rPr>
                <w:rFonts w:hint="eastAsia"/>
                <w:bCs/>
                <w:kern w:val="0"/>
                <w:sz w:val="26"/>
                <w:szCs w:val="26"/>
              </w:rPr>
              <w:t>(104</w:t>
            </w:r>
            <w:r w:rsidR="002D0F9A">
              <w:rPr>
                <w:rFonts w:hint="eastAsia"/>
                <w:bCs/>
                <w:kern w:val="0"/>
                <w:sz w:val="26"/>
                <w:szCs w:val="26"/>
              </w:rPr>
              <w:t>年</w:t>
            </w:r>
            <w:r w:rsidR="002D0F9A" w:rsidRPr="008F54C9">
              <w:rPr>
                <w:rFonts w:hint="eastAsia"/>
                <w:bCs/>
                <w:kern w:val="0"/>
                <w:sz w:val="26"/>
                <w:szCs w:val="26"/>
              </w:rPr>
              <w:t>初階外匯人員第</w:t>
            </w:r>
            <w:r w:rsidR="002D0F9A" w:rsidRPr="008F54C9">
              <w:rPr>
                <w:rFonts w:hint="eastAsia"/>
                <w:bCs/>
                <w:kern w:val="0"/>
                <w:sz w:val="26"/>
                <w:szCs w:val="26"/>
              </w:rPr>
              <w:t>14</w:t>
            </w:r>
            <w:r w:rsidR="002D0F9A" w:rsidRPr="008F54C9">
              <w:rPr>
                <w:rFonts w:hint="eastAsia"/>
                <w:bCs/>
                <w:kern w:val="0"/>
                <w:sz w:val="26"/>
                <w:szCs w:val="26"/>
              </w:rPr>
              <w:t>屆出口外匯業務</w:t>
            </w:r>
            <w:r w:rsidR="002D0F9A">
              <w:rPr>
                <w:rFonts w:hint="eastAsia"/>
                <w:bCs/>
                <w:kern w:val="0"/>
                <w:sz w:val="26"/>
                <w:szCs w:val="26"/>
              </w:rPr>
              <w:t>)</w:t>
            </w:r>
          </w:p>
          <w:p w:rsidR="000D5D57" w:rsidRPr="000D5D57" w:rsidRDefault="000D5D57" w:rsidP="000D5D57">
            <w:pPr>
              <w:rPr>
                <w:color w:val="000000"/>
              </w:rPr>
            </w:pPr>
            <w:r w:rsidRPr="000D5D57">
              <w:rPr>
                <w:rFonts w:hint="eastAsia"/>
                <w:color w:val="000000"/>
              </w:rPr>
              <w:t xml:space="preserve">(1) </w:t>
            </w:r>
            <w:r w:rsidRPr="000D5D57">
              <w:rPr>
                <w:rFonts w:hint="eastAsia"/>
                <w:color w:val="000000"/>
              </w:rPr>
              <w:t>即期信用狀</w:t>
            </w:r>
          </w:p>
          <w:p w:rsidR="000D5D57" w:rsidRPr="000D5D57" w:rsidRDefault="000D5D57" w:rsidP="000D5D57">
            <w:pPr>
              <w:rPr>
                <w:color w:val="000000"/>
              </w:rPr>
            </w:pPr>
            <w:r w:rsidRPr="000D5D57">
              <w:rPr>
                <w:rFonts w:hint="eastAsia"/>
                <w:color w:val="000000"/>
              </w:rPr>
              <w:t xml:space="preserve">(2) </w:t>
            </w:r>
            <w:r w:rsidRPr="000D5D57">
              <w:rPr>
                <w:rFonts w:hint="eastAsia"/>
                <w:color w:val="000000"/>
              </w:rPr>
              <w:t>遠期信用狀</w:t>
            </w:r>
          </w:p>
          <w:p w:rsidR="000D5D57" w:rsidRPr="000D5D57" w:rsidRDefault="000D5D57" w:rsidP="000D5D57">
            <w:pPr>
              <w:rPr>
                <w:color w:val="000000"/>
              </w:rPr>
            </w:pPr>
            <w:r w:rsidRPr="000D5D57">
              <w:rPr>
                <w:rFonts w:hint="eastAsia"/>
                <w:color w:val="000000"/>
              </w:rPr>
              <w:t xml:space="preserve">(3) </w:t>
            </w:r>
            <w:proofErr w:type="gramStart"/>
            <w:r w:rsidRPr="000D5D57">
              <w:rPr>
                <w:rFonts w:hint="eastAsia"/>
                <w:color w:val="000000"/>
              </w:rPr>
              <w:t>保兌信用</w:t>
            </w:r>
            <w:proofErr w:type="gramEnd"/>
            <w:r w:rsidRPr="000D5D57">
              <w:rPr>
                <w:rFonts w:hint="eastAsia"/>
                <w:color w:val="000000"/>
              </w:rPr>
              <w:t>狀</w:t>
            </w:r>
          </w:p>
          <w:p w:rsidR="00FE371B" w:rsidRDefault="000D5D57" w:rsidP="000D5D57">
            <w:pPr>
              <w:rPr>
                <w:color w:val="000000"/>
              </w:rPr>
            </w:pPr>
            <w:r w:rsidRPr="000D5D57">
              <w:rPr>
                <w:rFonts w:hint="eastAsia"/>
                <w:color w:val="000000"/>
              </w:rPr>
              <w:t xml:space="preserve">(4) </w:t>
            </w:r>
            <w:r w:rsidRPr="000D5D57">
              <w:rPr>
                <w:rFonts w:hint="eastAsia"/>
                <w:color w:val="000000"/>
              </w:rPr>
              <w:t>擔保信用狀</w:t>
            </w:r>
          </w:p>
        </w:tc>
        <w:tc>
          <w:tcPr>
            <w:tcW w:w="456" w:type="dxa"/>
          </w:tcPr>
          <w:p w:rsidR="001369C1" w:rsidRPr="000D5D57" w:rsidRDefault="000D5D57" w:rsidP="001369C1">
            <w:r>
              <w:rPr>
                <w:rFonts w:hint="eastAsia"/>
              </w:rPr>
              <w:t>3</w:t>
            </w:r>
          </w:p>
        </w:tc>
        <w:tc>
          <w:tcPr>
            <w:tcW w:w="2833" w:type="dxa"/>
          </w:tcPr>
          <w:p w:rsidR="001369C1" w:rsidRPr="00FE371B" w:rsidRDefault="00F85EEE" w:rsidP="00FE371B">
            <w:pPr>
              <w:widowControl/>
              <w:rPr>
                <w:color w:val="000000"/>
              </w:rPr>
            </w:pPr>
            <w:r>
              <w:rPr>
                <w:color w:val="000000"/>
              </w:rPr>
              <w:t>Confirmed</w:t>
            </w:r>
            <w:proofErr w:type="gramStart"/>
            <w:r>
              <w:rPr>
                <w:rFonts w:hint="eastAsia"/>
                <w:color w:val="000000"/>
              </w:rPr>
              <w:t>為保兌</w:t>
            </w:r>
            <w:proofErr w:type="gramEnd"/>
            <w:r>
              <w:rPr>
                <w:rFonts w:hint="eastAsia"/>
                <w:color w:val="000000"/>
              </w:rPr>
              <w:t>，</w:t>
            </w:r>
            <w:r>
              <w:rPr>
                <w:rFonts w:hint="eastAsia"/>
                <w:color w:val="000000"/>
              </w:rPr>
              <w:t>S</w:t>
            </w:r>
            <w:r>
              <w:rPr>
                <w:color w:val="000000"/>
              </w:rPr>
              <w:t>tandby</w:t>
            </w:r>
            <w:r>
              <w:rPr>
                <w:rFonts w:hint="eastAsia"/>
                <w:color w:val="000000"/>
              </w:rPr>
              <w:t>為擔保</w:t>
            </w:r>
          </w:p>
        </w:tc>
      </w:tr>
      <w:tr w:rsidR="001369C1" w:rsidTr="00410816">
        <w:tc>
          <w:tcPr>
            <w:tcW w:w="567" w:type="dxa"/>
          </w:tcPr>
          <w:p w:rsidR="001369C1" w:rsidRDefault="001369C1" w:rsidP="001369C1">
            <w:r>
              <w:rPr>
                <w:rFonts w:hint="eastAsia"/>
              </w:rPr>
              <w:t>19.</w:t>
            </w:r>
          </w:p>
        </w:tc>
        <w:tc>
          <w:tcPr>
            <w:tcW w:w="6067" w:type="dxa"/>
            <w:vAlign w:val="center"/>
          </w:tcPr>
          <w:p w:rsidR="00083005" w:rsidRPr="00083005" w:rsidRDefault="00083005" w:rsidP="00083005">
            <w:pPr>
              <w:rPr>
                <w:rFonts w:asciiTheme="minorEastAsia" w:hAnsiTheme="minorEastAsia"/>
                <w:kern w:val="0"/>
              </w:rPr>
            </w:pPr>
            <w:r w:rsidRPr="00083005">
              <w:rPr>
                <w:rFonts w:asciiTheme="minorEastAsia" w:hAnsiTheme="minorEastAsia" w:hint="eastAsia"/>
                <w:kern w:val="0"/>
              </w:rPr>
              <w:t>銀行於開發銀行保證函或擔保信用狀在間接保證（即四角關係時），所謂的相對保證（Counter-Guarantee）係由：</w:t>
            </w:r>
            <w:r w:rsidR="003D708E">
              <w:rPr>
                <w:rFonts w:hint="eastAsia"/>
                <w:bCs/>
                <w:kern w:val="0"/>
                <w:sz w:val="26"/>
                <w:szCs w:val="26"/>
              </w:rPr>
              <w:t>(104</w:t>
            </w:r>
            <w:r w:rsidR="003D708E">
              <w:rPr>
                <w:rFonts w:hint="eastAsia"/>
                <w:bCs/>
                <w:kern w:val="0"/>
                <w:sz w:val="26"/>
                <w:szCs w:val="26"/>
              </w:rPr>
              <w:t>年</w:t>
            </w:r>
            <w:r w:rsidR="003D708E" w:rsidRPr="008F54C9">
              <w:rPr>
                <w:rFonts w:hint="eastAsia"/>
                <w:bCs/>
                <w:kern w:val="0"/>
                <w:sz w:val="26"/>
                <w:szCs w:val="26"/>
              </w:rPr>
              <w:t>初階外匯人員第</w:t>
            </w:r>
            <w:r w:rsidR="003D708E" w:rsidRPr="008F54C9">
              <w:rPr>
                <w:rFonts w:hint="eastAsia"/>
                <w:bCs/>
                <w:kern w:val="0"/>
                <w:sz w:val="26"/>
                <w:szCs w:val="26"/>
              </w:rPr>
              <w:t>1</w:t>
            </w:r>
            <w:r w:rsidR="003D708E">
              <w:rPr>
                <w:rFonts w:hint="eastAsia"/>
                <w:bCs/>
                <w:kern w:val="0"/>
                <w:sz w:val="26"/>
                <w:szCs w:val="26"/>
              </w:rPr>
              <w:t>5</w:t>
            </w:r>
            <w:r w:rsidR="003D708E" w:rsidRPr="008F54C9">
              <w:rPr>
                <w:rFonts w:hint="eastAsia"/>
                <w:bCs/>
                <w:kern w:val="0"/>
                <w:sz w:val="26"/>
                <w:szCs w:val="26"/>
              </w:rPr>
              <w:t>屆出口外匯業務</w:t>
            </w:r>
            <w:r w:rsidR="003D708E">
              <w:rPr>
                <w:rFonts w:hint="eastAsia"/>
                <w:bCs/>
                <w:kern w:val="0"/>
                <w:sz w:val="26"/>
                <w:szCs w:val="26"/>
              </w:rPr>
              <w:t>)</w:t>
            </w:r>
          </w:p>
          <w:p w:rsidR="00083005" w:rsidRDefault="00083005" w:rsidP="00083005">
            <w:pPr>
              <w:rPr>
                <w:rFonts w:asciiTheme="minorEastAsia" w:hAnsiTheme="minorEastAsia"/>
                <w:kern w:val="0"/>
              </w:rPr>
            </w:pPr>
            <w:r w:rsidRPr="00083005">
              <w:rPr>
                <w:rFonts w:asciiTheme="minorEastAsia" w:hAnsiTheme="minorEastAsia" w:hint="eastAsia"/>
                <w:kern w:val="0"/>
              </w:rPr>
              <w:t xml:space="preserve">(1) 保證人向委任人簽發 </w:t>
            </w:r>
          </w:p>
          <w:p w:rsidR="00083005" w:rsidRPr="00083005" w:rsidRDefault="00083005" w:rsidP="00083005">
            <w:pPr>
              <w:rPr>
                <w:rFonts w:asciiTheme="minorEastAsia" w:hAnsiTheme="minorEastAsia"/>
                <w:kern w:val="0"/>
              </w:rPr>
            </w:pPr>
            <w:r w:rsidRPr="00083005">
              <w:rPr>
                <w:rFonts w:asciiTheme="minorEastAsia" w:hAnsiTheme="minorEastAsia" w:hint="eastAsia"/>
                <w:kern w:val="0"/>
              </w:rPr>
              <w:t>(2) 受益人向委任人簽發</w:t>
            </w:r>
          </w:p>
          <w:p w:rsidR="00083005" w:rsidRDefault="00083005" w:rsidP="00083005">
            <w:pPr>
              <w:rPr>
                <w:rFonts w:asciiTheme="minorEastAsia" w:hAnsiTheme="minorEastAsia"/>
                <w:kern w:val="0"/>
              </w:rPr>
            </w:pPr>
            <w:r w:rsidRPr="00083005">
              <w:rPr>
                <w:rFonts w:asciiTheme="minorEastAsia" w:hAnsiTheme="minorEastAsia" w:hint="eastAsia"/>
                <w:kern w:val="0"/>
              </w:rPr>
              <w:t xml:space="preserve">(3) 指示人（Instructing Party）向保證人簽發 </w:t>
            </w:r>
          </w:p>
          <w:p w:rsidR="001369C1" w:rsidRPr="00FE371B" w:rsidRDefault="00083005" w:rsidP="00083005">
            <w:pPr>
              <w:rPr>
                <w:color w:val="000000"/>
              </w:rPr>
            </w:pPr>
            <w:r w:rsidRPr="00083005">
              <w:rPr>
                <w:rFonts w:asciiTheme="minorEastAsia" w:hAnsiTheme="minorEastAsia" w:hint="eastAsia"/>
                <w:kern w:val="0"/>
              </w:rPr>
              <w:t>(4) 委任人向保證人簽發</w:t>
            </w:r>
          </w:p>
        </w:tc>
        <w:tc>
          <w:tcPr>
            <w:tcW w:w="456" w:type="dxa"/>
          </w:tcPr>
          <w:p w:rsidR="001369C1" w:rsidRDefault="006570EE" w:rsidP="001369C1">
            <w:r>
              <w:rPr>
                <w:rFonts w:hint="eastAsia"/>
              </w:rPr>
              <w:t>3</w:t>
            </w:r>
          </w:p>
        </w:tc>
        <w:tc>
          <w:tcPr>
            <w:tcW w:w="2833" w:type="dxa"/>
          </w:tcPr>
          <w:p w:rsidR="001369C1" w:rsidRPr="00FE371B" w:rsidRDefault="00083005" w:rsidP="00FE371B">
            <w:pPr>
              <w:widowControl/>
              <w:rPr>
                <w:color w:val="000000"/>
              </w:rPr>
            </w:pPr>
            <w:r>
              <w:rPr>
                <w:rFonts w:hint="eastAsia"/>
                <w:color w:val="000000"/>
              </w:rPr>
              <w:t>相對保證人</w:t>
            </w:r>
            <w:r>
              <w:rPr>
                <w:rFonts w:hint="eastAsia"/>
                <w:color w:val="000000"/>
              </w:rPr>
              <w:t>(</w:t>
            </w:r>
            <w:r>
              <w:rPr>
                <w:rFonts w:hint="eastAsia"/>
                <w:color w:val="000000"/>
              </w:rPr>
              <w:t>申請人相對銀行</w:t>
            </w:r>
            <w:r>
              <w:rPr>
                <w:rFonts w:hint="eastAsia"/>
                <w:color w:val="000000"/>
              </w:rPr>
              <w:t>)</w:t>
            </w:r>
            <w:r>
              <w:rPr>
                <w:rFonts w:hint="eastAsia"/>
                <w:color w:val="000000"/>
              </w:rPr>
              <w:t>對保證人</w:t>
            </w:r>
            <w:r>
              <w:rPr>
                <w:rFonts w:hint="eastAsia"/>
                <w:color w:val="000000"/>
              </w:rPr>
              <w:t>(</w:t>
            </w:r>
            <w:r>
              <w:rPr>
                <w:rFonts w:hint="eastAsia"/>
                <w:color w:val="000000"/>
              </w:rPr>
              <w:t>受益人相對銀行</w:t>
            </w:r>
            <w:r>
              <w:rPr>
                <w:rFonts w:hint="eastAsia"/>
                <w:color w:val="000000"/>
              </w:rPr>
              <w:t>)</w:t>
            </w:r>
            <w:r>
              <w:rPr>
                <w:rFonts w:hint="eastAsia"/>
                <w:color w:val="000000"/>
              </w:rPr>
              <w:t>簽發</w:t>
            </w:r>
          </w:p>
        </w:tc>
      </w:tr>
      <w:tr w:rsidR="001369C1" w:rsidTr="00410816">
        <w:tc>
          <w:tcPr>
            <w:tcW w:w="567" w:type="dxa"/>
          </w:tcPr>
          <w:p w:rsidR="001369C1" w:rsidRDefault="001369C1" w:rsidP="001369C1">
            <w:r>
              <w:rPr>
                <w:rFonts w:hint="eastAsia"/>
              </w:rPr>
              <w:t>20.</w:t>
            </w:r>
          </w:p>
        </w:tc>
        <w:tc>
          <w:tcPr>
            <w:tcW w:w="6067" w:type="dxa"/>
            <w:vAlign w:val="center"/>
          </w:tcPr>
          <w:p w:rsidR="00284E11" w:rsidRPr="00284E11" w:rsidRDefault="00284E11" w:rsidP="00284E11">
            <w:pPr>
              <w:rPr>
                <w:rFonts w:asciiTheme="minorEastAsia" w:hAnsiTheme="minorEastAsia"/>
              </w:rPr>
            </w:pPr>
            <w:r w:rsidRPr="00284E11">
              <w:rPr>
                <w:rFonts w:asciiTheme="minorEastAsia" w:hAnsiTheme="minorEastAsia" w:hint="eastAsia"/>
              </w:rPr>
              <w:t>辦理</w:t>
            </w:r>
            <w:proofErr w:type="gramStart"/>
            <w:r w:rsidRPr="00284E11">
              <w:rPr>
                <w:rFonts w:asciiTheme="minorEastAsia" w:hAnsiTheme="minorEastAsia" w:hint="eastAsia"/>
              </w:rPr>
              <w:t>信用狀項下</w:t>
            </w:r>
            <w:proofErr w:type="gramEnd"/>
            <w:r w:rsidRPr="00284E11">
              <w:rPr>
                <w:rFonts w:asciiTheme="minorEastAsia" w:hAnsiTheme="minorEastAsia" w:hint="eastAsia"/>
              </w:rPr>
              <w:t>之擔保提貨，係下列何者對船公司就提領貨物之金額負無限責任之保證？</w:t>
            </w:r>
            <w:r w:rsidR="001A0250">
              <w:rPr>
                <w:rFonts w:asciiTheme="minorEastAsia" w:hAnsiTheme="minorEastAsia" w:hint="eastAsia"/>
              </w:rPr>
              <w:t>(</w:t>
            </w:r>
            <w:r w:rsidR="001A0250" w:rsidRPr="001A0250">
              <w:rPr>
                <w:rFonts w:asciiTheme="minorEastAsia" w:hAnsiTheme="minorEastAsia" w:hint="eastAsia"/>
              </w:rPr>
              <w:t>108年初階外匯人員專業能力測驗第30屆試題</w:t>
            </w:r>
            <w:r w:rsidR="001A0250">
              <w:rPr>
                <w:rFonts w:asciiTheme="minorEastAsia" w:hAnsiTheme="minorEastAsia" w:hint="eastAsia"/>
              </w:rPr>
              <w:t>)</w:t>
            </w:r>
          </w:p>
          <w:p w:rsidR="00284E11" w:rsidRPr="00284E11" w:rsidRDefault="00284E11" w:rsidP="00284E11">
            <w:pPr>
              <w:rPr>
                <w:rFonts w:asciiTheme="minorEastAsia" w:hAnsiTheme="minorEastAsia"/>
              </w:rPr>
            </w:pPr>
            <w:r w:rsidRPr="00284E11">
              <w:rPr>
                <w:rFonts w:asciiTheme="minorEastAsia" w:hAnsiTheme="minorEastAsia" w:hint="eastAsia"/>
              </w:rPr>
              <w:t>(</w:t>
            </w:r>
            <w:r w:rsidR="001A0250">
              <w:rPr>
                <w:rFonts w:asciiTheme="minorEastAsia" w:hAnsiTheme="minorEastAsia" w:hint="eastAsia"/>
              </w:rPr>
              <w:t>1</w:t>
            </w:r>
            <w:r w:rsidRPr="00284E11">
              <w:rPr>
                <w:rFonts w:asciiTheme="minorEastAsia" w:hAnsiTheme="minorEastAsia" w:hint="eastAsia"/>
              </w:rPr>
              <w:t>)開狀銀行</w:t>
            </w:r>
          </w:p>
          <w:p w:rsidR="00284E11" w:rsidRPr="00284E11" w:rsidRDefault="00284E11" w:rsidP="00284E11">
            <w:pPr>
              <w:rPr>
                <w:rFonts w:asciiTheme="minorEastAsia" w:hAnsiTheme="minorEastAsia"/>
              </w:rPr>
            </w:pPr>
            <w:r w:rsidRPr="00284E11">
              <w:rPr>
                <w:rFonts w:asciiTheme="minorEastAsia" w:hAnsiTheme="minorEastAsia" w:hint="eastAsia"/>
              </w:rPr>
              <w:t>(</w:t>
            </w:r>
            <w:r w:rsidR="001A0250">
              <w:rPr>
                <w:rFonts w:asciiTheme="minorEastAsia" w:hAnsiTheme="minorEastAsia" w:hint="eastAsia"/>
              </w:rPr>
              <w:t>2</w:t>
            </w:r>
            <w:r w:rsidRPr="00284E11">
              <w:rPr>
                <w:rFonts w:asciiTheme="minorEastAsia" w:hAnsiTheme="minorEastAsia" w:hint="eastAsia"/>
              </w:rPr>
              <w:t>)出口商</w:t>
            </w:r>
          </w:p>
          <w:p w:rsidR="00284E11" w:rsidRPr="00284E11" w:rsidRDefault="00284E11" w:rsidP="00284E11">
            <w:pPr>
              <w:rPr>
                <w:rFonts w:asciiTheme="minorEastAsia" w:hAnsiTheme="minorEastAsia"/>
              </w:rPr>
            </w:pPr>
            <w:r w:rsidRPr="00284E11">
              <w:rPr>
                <w:rFonts w:asciiTheme="minorEastAsia" w:hAnsiTheme="minorEastAsia" w:hint="eastAsia"/>
              </w:rPr>
              <w:t>(</w:t>
            </w:r>
            <w:r w:rsidR="001A0250">
              <w:rPr>
                <w:rFonts w:asciiTheme="minorEastAsia" w:hAnsiTheme="minorEastAsia" w:hint="eastAsia"/>
              </w:rPr>
              <w:t>3</w:t>
            </w:r>
            <w:r w:rsidRPr="00284E11">
              <w:rPr>
                <w:rFonts w:asciiTheme="minorEastAsia" w:hAnsiTheme="minorEastAsia" w:hint="eastAsia"/>
              </w:rPr>
              <w:t>)進口商</w:t>
            </w:r>
          </w:p>
          <w:p w:rsidR="00FE371B" w:rsidRPr="00FE371B" w:rsidRDefault="00284E11" w:rsidP="00284E11">
            <w:pPr>
              <w:rPr>
                <w:color w:val="000000"/>
              </w:rPr>
            </w:pPr>
            <w:r w:rsidRPr="00284E11">
              <w:rPr>
                <w:rFonts w:asciiTheme="minorEastAsia" w:hAnsiTheme="minorEastAsia" w:hint="eastAsia"/>
              </w:rPr>
              <w:t>(</w:t>
            </w:r>
            <w:r w:rsidR="001A0250">
              <w:rPr>
                <w:rFonts w:asciiTheme="minorEastAsia" w:hAnsiTheme="minorEastAsia" w:hint="eastAsia"/>
              </w:rPr>
              <w:t>4</w:t>
            </w:r>
            <w:r w:rsidRPr="00284E11">
              <w:rPr>
                <w:rFonts w:asciiTheme="minorEastAsia" w:hAnsiTheme="minorEastAsia" w:hint="eastAsia"/>
              </w:rPr>
              <w:t>)船長</w:t>
            </w:r>
          </w:p>
        </w:tc>
        <w:tc>
          <w:tcPr>
            <w:tcW w:w="456" w:type="dxa"/>
          </w:tcPr>
          <w:p w:rsidR="001369C1" w:rsidRDefault="00284E11" w:rsidP="001369C1">
            <w:r>
              <w:rPr>
                <w:rFonts w:hint="eastAsia"/>
              </w:rPr>
              <w:t>1</w:t>
            </w:r>
          </w:p>
        </w:tc>
        <w:tc>
          <w:tcPr>
            <w:tcW w:w="2833" w:type="dxa"/>
          </w:tcPr>
          <w:p w:rsidR="001369C1" w:rsidRDefault="001369C1" w:rsidP="00467917"/>
        </w:tc>
      </w:tr>
      <w:tr w:rsidR="001369C1" w:rsidTr="00410816">
        <w:tc>
          <w:tcPr>
            <w:tcW w:w="567" w:type="dxa"/>
          </w:tcPr>
          <w:p w:rsidR="001369C1" w:rsidRDefault="001369C1" w:rsidP="001369C1">
            <w:r>
              <w:rPr>
                <w:rFonts w:hint="eastAsia"/>
              </w:rPr>
              <w:t>21.</w:t>
            </w:r>
          </w:p>
        </w:tc>
        <w:tc>
          <w:tcPr>
            <w:tcW w:w="6067" w:type="dxa"/>
            <w:vAlign w:val="center"/>
          </w:tcPr>
          <w:p w:rsidR="00D63202" w:rsidRPr="00D63202" w:rsidRDefault="00D63202" w:rsidP="00D63202">
            <w:pPr>
              <w:rPr>
                <w:rFonts w:asciiTheme="minorEastAsia" w:hAnsiTheme="minorEastAsia"/>
              </w:rPr>
            </w:pPr>
            <w:r w:rsidRPr="00D63202">
              <w:rPr>
                <w:rFonts w:asciiTheme="minorEastAsia" w:hAnsiTheme="minorEastAsia" w:hint="eastAsia"/>
              </w:rPr>
              <w:t xml:space="preserve">指定銀行簽發保證函承諾 To pay upon receipt of beneficiary's first demand in writing and written statement </w:t>
            </w:r>
            <w:proofErr w:type="gramStart"/>
            <w:r w:rsidRPr="00D63202">
              <w:rPr>
                <w:rFonts w:asciiTheme="minorEastAsia" w:hAnsiTheme="minorEastAsia" w:hint="eastAsia"/>
              </w:rPr>
              <w:t>其意係指</w:t>
            </w:r>
            <w:proofErr w:type="gramEnd"/>
            <w:r w:rsidRPr="00D63202">
              <w:rPr>
                <w:rFonts w:asciiTheme="minorEastAsia" w:hAnsiTheme="minorEastAsia" w:hint="eastAsia"/>
              </w:rPr>
              <w:t>下列何者？</w:t>
            </w:r>
            <w:r w:rsidR="00C84C1C">
              <w:rPr>
                <w:rFonts w:asciiTheme="minorEastAsia" w:hAnsiTheme="minorEastAsia" w:hint="eastAsia"/>
              </w:rPr>
              <w:t>(</w:t>
            </w:r>
            <w:r w:rsidR="00C84C1C" w:rsidRPr="001A0250">
              <w:rPr>
                <w:rFonts w:asciiTheme="minorEastAsia" w:hAnsiTheme="minorEastAsia" w:hint="eastAsia"/>
              </w:rPr>
              <w:t>108年初階外匯人員專業能力測驗第30屆試題</w:t>
            </w:r>
            <w:r w:rsidR="00C84C1C">
              <w:rPr>
                <w:rFonts w:asciiTheme="minorEastAsia" w:hAnsiTheme="minorEastAsia" w:hint="eastAsia"/>
              </w:rPr>
              <w:t>)</w:t>
            </w:r>
          </w:p>
          <w:p w:rsidR="00D63202" w:rsidRPr="00D63202" w:rsidRDefault="00D63202" w:rsidP="00D63202">
            <w:pPr>
              <w:rPr>
                <w:rFonts w:asciiTheme="minorEastAsia" w:hAnsiTheme="minorEastAsia"/>
              </w:rPr>
            </w:pPr>
            <w:r w:rsidRPr="00D63202">
              <w:rPr>
                <w:rFonts w:asciiTheme="minorEastAsia" w:hAnsiTheme="minorEastAsia" w:hint="eastAsia"/>
              </w:rPr>
              <w:lastRenderedPageBreak/>
              <w:t>(</w:t>
            </w:r>
            <w:r>
              <w:rPr>
                <w:rFonts w:asciiTheme="minorEastAsia" w:hAnsiTheme="minorEastAsia" w:hint="eastAsia"/>
              </w:rPr>
              <w:t>1</w:t>
            </w:r>
            <w:r w:rsidRPr="00D63202">
              <w:rPr>
                <w:rFonts w:asciiTheme="minorEastAsia" w:hAnsiTheme="minorEastAsia" w:hint="eastAsia"/>
              </w:rPr>
              <w:t>)簽發銀行得以委任人倒閉為由拒付</w:t>
            </w:r>
          </w:p>
          <w:p w:rsidR="00D63202" w:rsidRPr="00D63202" w:rsidRDefault="00D63202" w:rsidP="00D63202">
            <w:pPr>
              <w:rPr>
                <w:rFonts w:asciiTheme="minorEastAsia" w:hAnsiTheme="minorEastAsia"/>
              </w:rPr>
            </w:pPr>
            <w:r w:rsidRPr="00D63202">
              <w:rPr>
                <w:rFonts w:asciiTheme="minorEastAsia" w:hAnsiTheme="minorEastAsia" w:hint="eastAsia"/>
              </w:rPr>
              <w:t>(</w:t>
            </w:r>
            <w:r>
              <w:rPr>
                <w:rFonts w:asciiTheme="minorEastAsia" w:hAnsiTheme="minorEastAsia" w:hint="eastAsia"/>
              </w:rPr>
              <w:t>2</w:t>
            </w:r>
            <w:r w:rsidRPr="00D63202">
              <w:rPr>
                <w:rFonts w:asciiTheme="minorEastAsia" w:hAnsiTheme="minorEastAsia" w:hint="eastAsia"/>
              </w:rPr>
              <w:t>)簽發銀行僅有 secondary obligation</w:t>
            </w:r>
          </w:p>
          <w:p w:rsidR="00D63202" w:rsidRPr="00D63202" w:rsidRDefault="00D63202" w:rsidP="00D63202">
            <w:pPr>
              <w:rPr>
                <w:rFonts w:asciiTheme="minorEastAsia" w:hAnsiTheme="minorEastAsia"/>
              </w:rPr>
            </w:pPr>
            <w:r w:rsidRPr="00D63202">
              <w:rPr>
                <w:rFonts w:asciiTheme="minorEastAsia" w:hAnsiTheme="minorEastAsia" w:hint="eastAsia"/>
              </w:rPr>
              <w:t>(</w:t>
            </w:r>
            <w:r>
              <w:rPr>
                <w:rFonts w:asciiTheme="minorEastAsia" w:hAnsiTheme="minorEastAsia" w:hint="eastAsia"/>
              </w:rPr>
              <w:t>3</w:t>
            </w:r>
            <w:r w:rsidRPr="00D63202">
              <w:rPr>
                <w:rFonts w:asciiTheme="minorEastAsia" w:hAnsiTheme="minorEastAsia" w:hint="eastAsia"/>
              </w:rPr>
              <w:t>)簽發銀行收到受益人書面之兌付要求及聲明時必須即期付款</w:t>
            </w:r>
          </w:p>
          <w:p w:rsidR="00FE371B" w:rsidRPr="00456189" w:rsidRDefault="00D63202" w:rsidP="003F0B29">
            <w:pPr>
              <w:rPr>
                <w:rFonts w:asciiTheme="minorEastAsia" w:hAnsiTheme="minorEastAsia"/>
              </w:rPr>
            </w:pPr>
            <w:r w:rsidRPr="00D63202">
              <w:rPr>
                <w:rFonts w:asciiTheme="minorEastAsia" w:hAnsiTheme="minorEastAsia" w:hint="eastAsia"/>
              </w:rPr>
              <w:t>(</w:t>
            </w:r>
            <w:r>
              <w:rPr>
                <w:rFonts w:asciiTheme="minorEastAsia" w:hAnsiTheme="minorEastAsia" w:hint="eastAsia"/>
              </w:rPr>
              <w:t>4</w:t>
            </w:r>
            <w:r w:rsidRPr="00D63202">
              <w:rPr>
                <w:rFonts w:asciiTheme="minorEastAsia" w:hAnsiTheme="minorEastAsia" w:hint="eastAsia"/>
              </w:rPr>
              <w:t>)受益人須提示法院所出具委任人違約或不能付款之證明，簽發人始負起付款的</w:t>
            </w:r>
            <w:proofErr w:type="gramStart"/>
            <w:r w:rsidRPr="00D63202">
              <w:rPr>
                <w:rFonts w:asciiTheme="minorEastAsia" w:hAnsiTheme="minorEastAsia" w:hint="eastAsia"/>
              </w:rPr>
              <w:t>義務</w:t>
            </w:r>
            <w:r w:rsidR="003F0B29" w:rsidRPr="003F0B29">
              <w:rPr>
                <w:rFonts w:asciiTheme="minorEastAsia" w:hAnsiTheme="minorEastAsia" w:hint="eastAsia"/>
              </w:rPr>
              <w:t>用狀時</w:t>
            </w:r>
            <w:proofErr w:type="gramEnd"/>
            <w:r w:rsidR="003F0B29" w:rsidRPr="003F0B29">
              <w:rPr>
                <w:rFonts w:asciiTheme="minorEastAsia" w:hAnsiTheme="minorEastAsia" w:hint="eastAsia"/>
              </w:rPr>
              <w:t>，僅須告知開狀銀行其無法確信該信用狀之真實性即可</w:t>
            </w:r>
          </w:p>
        </w:tc>
        <w:tc>
          <w:tcPr>
            <w:tcW w:w="456" w:type="dxa"/>
          </w:tcPr>
          <w:p w:rsidR="001369C1" w:rsidRDefault="00693B2C" w:rsidP="001369C1">
            <w:r>
              <w:rPr>
                <w:rFonts w:hint="eastAsia"/>
              </w:rPr>
              <w:lastRenderedPageBreak/>
              <w:t>3</w:t>
            </w:r>
          </w:p>
        </w:tc>
        <w:tc>
          <w:tcPr>
            <w:tcW w:w="2833" w:type="dxa"/>
          </w:tcPr>
          <w:p w:rsidR="001369C1" w:rsidRPr="00BA30DC" w:rsidRDefault="001369C1" w:rsidP="00BA30DC">
            <w:pPr>
              <w:widowControl/>
              <w:rPr>
                <w:color w:val="000000"/>
              </w:rPr>
            </w:pPr>
          </w:p>
        </w:tc>
      </w:tr>
      <w:tr w:rsidR="001369C1" w:rsidTr="00410816">
        <w:tc>
          <w:tcPr>
            <w:tcW w:w="567" w:type="dxa"/>
          </w:tcPr>
          <w:p w:rsidR="001369C1" w:rsidRDefault="001369C1" w:rsidP="001369C1">
            <w:r>
              <w:rPr>
                <w:rFonts w:hint="eastAsia"/>
              </w:rPr>
              <w:t>22.</w:t>
            </w:r>
          </w:p>
        </w:tc>
        <w:tc>
          <w:tcPr>
            <w:tcW w:w="6067" w:type="dxa"/>
            <w:vAlign w:val="center"/>
          </w:tcPr>
          <w:p w:rsidR="00456189" w:rsidRPr="00456189" w:rsidRDefault="00456189" w:rsidP="00456189">
            <w:pPr>
              <w:rPr>
                <w:rFonts w:asciiTheme="minorEastAsia" w:hAnsiTheme="minorEastAsia"/>
              </w:rPr>
            </w:pPr>
            <w:r w:rsidRPr="00456189">
              <w:rPr>
                <w:rFonts w:hint="eastAsia"/>
                <w:color w:val="000000"/>
              </w:rPr>
              <w:t>有關外幣保證業務應注意事項，下列敘述何者錯誤？</w:t>
            </w:r>
            <w:r>
              <w:rPr>
                <w:rFonts w:asciiTheme="minorEastAsia" w:hAnsiTheme="minorEastAsia" w:hint="eastAsia"/>
              </w:rPr>
              <w:t>(</w:t>
            </w:r>
            <w:r w:rsidRPr="001A0250">
              <w:rPr>
                <w:rFonts w:asciiTheme="minorEastAsia" w:hAnsiTheme="minorEastAsia" w:hint="eastAsia"/>
              </w:rPr>
              <w:t>108年初階外匯人員專業能力測驗第30屆試題</w:t>
            </w:r>
            <w:r>
              <w:rPr>
                <w:rFonts w:asciiTheme="minorEastAsia" w:hAnsiTheme="minorEastAsia" w:hint="eastAsia"/>
              </w:rPr>
              <w:t>)</w:t>
            </w:r>
          </w:p>
          <w:p w:rsidR="00456189" w:rsidRPr="00456189" w:rsidRDefault="00456189" w:rsidP="00456189">
            <w:pPr>
              <w:rPr>
                <w:color w:val="000000"/>
              </w:rPr>
            </w:pPr>
            <w:r w:rsidRPr="00456189">
              <w:rPr>
                <w:rFonts w:hint="eastAsia"/>
                <w:color w:val="000000"/>
              </w:rPr>
              <w:t>(</w:t>
            </w:r>
            <w:r>
              <w:rPr>
                <w:rFonts w:hint="eastAsia"/>
                <w:color w:val="000000"/>
              </w:rPr>
              <w:t>1</w:t>
            </w:r>
            <w:r w:rsidRPr="00456189">
              <w:rPr>
                <w:rFonts w:hint="eastAsia"/>
                <w:color w:val="000000"/>
              </w:rPr>
              <w:t>)</w:t>
            </w:r>
            <w:r w:rsidRPr="00456189">
              <w:rPr>
                <w:rFonts w:hint="eastAsia"/>
                <w:color w:val="000000"/>
              </w:rPr>
              <w:t>避免開發</w:t>
            </w:r>
            <w:proofErr w:type="gramStart"/>
            <w:r w:rsidRPr="00456189">
              <w:rPr>
                <w:rFonts w:hint="eastAsia"/>
                <w:color w:val="000000"/>
              </w:rPr>
              <w:t>”</w:t>
            </w:r>
            <w:proofErr w:type="gramEnd"/>
            <w:r w:rsidRPr="00456189">
              <w:rPr>
                <w:rFonts w:hint="eastAsia"/>
                <w:color w:val="000000"/>
              </w:rPr>
              <w:t xml:space="preserve"> Freely Negotiable</w:t>
            </w:r>
            <w:r w:rsidRPr="00456189">
              <w:rPr>
                <w:rFonts w:hint="eastAsia"/>
                <w:color w:val="000000"/>
              </w:rPr>
              <w:t>”之保證函</w:t>
            </w:r>
          </w:p>
          <w:p w:rsidR="00456189" w:rsidRPr="00456189" w:rsidRDefault="00456189" w:rsidP="00456189">
            <w:pPr>
              <w:rPr>
                <w:color w:val="000000"/>
              </w:rPr>
            </w:pPr>
            <w:r w:rsidRPr="00456189">
              <w:rPr>
                <w:rFonts w:hint="eastAsia"/>
                <w:color w:val="000000"/>
              </w:rPr>
              <w:t>(</w:t>
            </w:r>
            <w:r>
              <w:rPr>
                <w:rFonts w:hint="eastAsia"/>
                <w:color w:val="000000"/>
              </w:rPr>
              <w:t>2</w:t>
            </w:r>
            <w:r w:rsidRPr="00456189">
              <w:rPr>
                <w:rFonts w:hint="eastAsia"/>
                <w:color w:val="000000"/>
              </w:rPr>
              <w:t>)</w:t>
            </w:r>
            <w:r w:rsidRPr="00456189">
              <w:rPr>
                <w:rFonts w:hint="eastAsia"/>
                <w:color w:val="000000"/>
              </w:rPr>
              <w:t>不宜規定</w:t>
            </w:r>
            <w:r w:rsidRPr="00456189">
              <w:rPr>
                <w:rFonts w:hint="eastAsia"/>
                <w:color w:val="000000"/>
              </w:rPr>
              <w:t xml:space="preserve"> to expire at our counter</w:t>
            </w:r>
          </w:p>
          <w:p w:rsidR="00456189" w:rsidRPr="00456189" w:rsidRDefault="00456189" w:rsidP="00456189">
            <w:pPr>
              <w:rPr>
                <w:color w:val="000000"/>
              </w:rPr>
            </w:pPr>
            <w:r w:rsidRPr="00456189">
              <w:rPr>
                <w:rFonts w:hint="eastAsia"/>
                <w:color w:val="000000"/>
              </w:rPr>
              <w:t>(</w:t>
            </w:r>
            <w:r>
              <w:rPr>
                <w:rFonts w:hint="eastAsia"/>
                <w:color w:val="000000"/>
              </w:rPr>
              <w:t>3</w:t>
            </w:r>
            <w:r w:rsidRPr="00456189">
              <w:rPr>
                <w:rFonts w:hint="eastAsia"/>
                <w:color w:val="000000"/>
              </w:rPr>
              <w:t>)</w:t>
            </w:r>
            <w:r w:rsidRPr="00456189">
              <w:rPr>
                <w:rFonts w:hint="eastAsia"/>
                <w:color w:val="000000"/>
              </w:rPr>
              <w:t>除債權十足擔保，不宜</w:t>
            </w:r>
            <w:proofErr w:type="gramStart"/>
            <w:r w:rsidRPr="00456189">
              <w:rPr>
                <w:rFonts w:hint="eastAsia"/>
                <w:color w:val="000000"/>
              </w:rPr>
              <w:t>承作</w:t>
            </w:r>
            <w:proofErr w:type="gramEnd"/>
            <w:r w:rsidRPr="00456189">
              <w:rPr>
                <w:rFonts w:hint="eastAsia"/>
                <w:color w:val="000000"/>
              </w:rPr>
              <w:t>可自動展期之保證函</w:t>
            </w:r>
          </w:p>
          <w:p w:rsidR="00B43321" w:rsidRDefault="00456189" w:rsidP="00456189">
            <w:pPr>
              <w:rPr>
                <w:color w:val="000000"/>
              </w:rPr>
            </w:pPr>
            <w:r w:rsidRPr="00456189">
              <w:rPr>
                <w:rFonts w:hint="eastAsia"/>
                <w:color w:val="000000"/>
              </w:rPr>
              <w:t>(</w:t>
            </w:r>
            <w:r>
              <w:rPr>
                <w:rFonts w:hint="eastAsia"/>
                <w:color w:val="000000"/>
              </w:rPr>
              <w:t>4</w:t>
            </w:r>
            <w:r w:rsidRPr="00456189">
              <w:rPr>
                <w:rFonts w:hint="eastAsia"/>
                <w:color w:val="000000"/>
              </w:rPr>
              <w:t>)</w:t>
            </w:r>
            <w:r w:rsidRPr="00456189">
              <w:rPr>
                <w:rFonts w:hint="eastAsia"/>
                <w:color w:val="000000"/>
              </w:rPr>
              <w:t>除債權十足擔保，不宜</w:t>
            </w:r>
            <w:proofErr w:type="gramStart"/>
            <w:r w:rsidRPr="00456189">
              <w:rPr>
                <w:rFonts w:hint="eastAsia"/>
                <w:color w:val="000000"/>
              </w:rPr>
              <w:t>承作</w:t>
            </w:r>
            <w:proofErr w:type="gramEnd"/>
            <w:r w:rsidRPr="00456189">
              <w:rPr>
                <w:rFonts w:hint="eastAsia"/>
                <w:color w:val="000000"/>
              </w:rPr>
              <w:t>可循環使用之保證函</w:t>
            </w:r>
          </w:p>
        </w:tc>
        <w:tc>
          <w:tcPr>
            <w:tcW w:w="456" w:type="dxa"/>
          </w:tcPr>
          <w:p w:rsidR="001369C1" w:rsidRDefault="00456189" w:rsidP="001369C1">
            <w:r>
              <w:rPr>
                <w:rFonts w:hint="eastAsia"/>
              </w:rPr>
              <w:t>2</w:t>
            </w:r>
          </w:p>
        </w:tc>
        <w:tc>
          <w:tcPr>
            <w:tcW w:w="2833" w:type="dxa"/>
          </w:tcPr>
          <w:p w:rsidR="001369C1" w:rsidRPr="00662040" w:rsidRDefault="00456189" w:rsidP="00741A3E">
            <w:pPr>
              <w:widowControl/>
              <w:rPr>
                <w:color w:val="000000"/>
              </w:rPr>
            </w:pPr>
            <w:r>
              <w:rPr>
                <w:rFonts w:hint="eastAsia"/>
                <w:color w:val="000000"/>
              </w:rPr>
              <w:t>必須規定</w:t>
            </w:r>
            <w:r w:rsidRPr="00456189">
              <w:rPr>
                <w:rFonts w:hint="eastAsia"/>
                <w:color w:val="000000"/>
              </w:rPr>
              <w:t>to expire at our counter</w:t>
            </w:r>
            <w:r>
              <w:rPr>
                <w:rFonts w:hint="eastAsia"/>
                <w:color w:val="000000"/>
              </w:rPr>
              <w:t>對銀行才有保障</w:t>
            </w:r>
          </w:p>
        </w:tc>
      </w:tr>
      <w:tr w:rsidR="001369C1" w:rsidTr="00410816">
        <w:tc>
          <w:tcPr>
            <w:tcW w:w="567" w:type="dxa"/>
          </w:tcPr>
          <w:p w:rsidR="001369C1" w:rsidRDefault="001369C1" w:rsidP="001369C1">
            <w:r>
              <w:rPr>
                <w:rFonts w:hint="eastAsia"/>
              </w:rPr>
              <w:t>23.</w:t>
            </w:r>
          </w:p>
        </w:tc>
        <w:tc>
          <w:tcPr>
            <w:tcW w:w="6067" w:type="dxa"/>
            <w:vAlign w:val="center"/>
          </w:tcPr>
          <w:p w:rsidR="00560B58" w:rsidRPr="00560B58" w:rsidRDefault="00560B58" w:rsidP="00560B58">
            <w:pPr>
              <w:rPr>
                <w:rFonts w:asciiTheme="minorEastAsia" w:hAnsiTheme="minorEastAsia"/>
                <w:kern w:val="0"/>
              </w:rPr>
            </w:pPr>
            <w:r w:rsidRPr="00560B58">
              <w:rPr>
                <w:rFonts w:asciiTheme="minorEastAsia" w:hAnsiTheme="minorEastAsia" w:hint="eastAsia"/>
                <w:kern w:val="0"/>
              </w:rPr>
              <w:t>於營建或工程標的完工一定</w:t>
            </w:r>
            <w:proofErr w:type="gramStart"/>
            <w:r w:rsidRPr="00560B58">
              <w:rPr>
                <w:rFonts w:asciiTheme="minorEastAsia" w:hAnsiTheme="minorEastAsia" w:hint="eastAsia"/>
                <w:kern w:val="0"/>
              </w:rPr>
              <w:t>期間，</w:t>
            </w:r>
            <w:proofErr w:type="gramEnd"/>
            <w:r w:rsidRPr="00560B58">
              <w:rPr>
                <w:rFonts w:asciiTheme="minorEastAsia" w:hAnsiTheme="minorEastAsia" w:hint="eastAsia"/>
                <w:kern w:val="0"/>
              </w:rPr>
              <w:t>承包商依約定負責標的物之維修等，所提供之保證，稱為下列何者？</w:t>
            </w:r>
            <w:r>
              <w:rPr>
                <w:rFonts w:asciiTheme="minorEastAsia" w:hAnsiTheme="minorEastAsia" w:hint="eastAsia"/>
              </w:rPr>
              <w:t>(</w:t>
            </w:r>
            <w:r w:rsidRPr="001A0250">
              <w:rPr>
                <w:rFonts w:asciiTheme="minorEastAsia" w:hAnsiTheme="minorEastAsia" w:hint="eastAsia"/>
              </w:rPr>
              <w:t>108年初階外匯人員專業能力測驗第30屆試題</w:t>
            </w:r>
            <w:r>
              <w:rPr>
                <w:rFonts w:asciiTheme="minorEastAsia" w:hAnsiTheme="minorEastAsia" w:hint="eastAsia"/>
              </w:rPr>
              <w:t>)</w:t>
            </w:r>
          </w:p>
          <w:p w:rsidR="00560B58" w:rsidRPr="00560B58" w:rsidRDefault="00560B58" w:rsidP="00560B58">
            <w:pPr>
              <w:rPr>
                <w:rFonts w:asciiTheme="minorEastAsia" w:hAnsiTheme="minorEastAsia"/>
                <w:kern w:val="0"/>
              </w:rPr>
            </w:pPr>
            <w:r w:rsidRPr="00560B58">
              <w:rPr>
                <w:rFonts w:asciiTheme="minorEastAsia" w:hAnsiTheme="minorEastAsia" w:hint="eastAsia"/>
                <w:kern w:val="0"/>
              </w:rPr>
              <w:t>(</w:t>
            </w:r>
            <w:r>
              <w:rPr>
                <w:rFonts w:asciiTheme="minorEastAsia" w:hAnsiTheme="minorEastAsia" w:hint="eastAsia"/>
                <w:kern w:val="0"/>
              </w:rPr>
              <w:t>1</w:t>
            </w:r>
            <w:r w:rsidRPr="00560B58">
              <w:rPr>
                <w:rFonts w:asciiTheme="minorEastAsia" w:hAnsiTheme="minorEastAsia" w:hint="eastAsia"/>
                <w:kern w:val="0"/>
              </w:rPr>
              <w:t>)投標保證</w:t>
            </w:r>
          </w:p>
          <w:p w:rsidR="00560B58" w:rsidRPr="00560B58" w:rsidRDefault="00560B58" w:rsidP="00560B58">
            <w:pPr>
              <w:rPr>
                <w:rFonts w:asciiTheme="minorEastAsia" w:hAnsiTheme="minorEastAsia"/>
                <w:kern w:val="0"/>
              </w:rPr>
            </w:pPr>
            <w:r w:rsidRPr="00560B58">
              <w:rPr>
                <w:rFonts w:asciiTheme="minorEastAsia" w:hAnsiTheme="minorEastAsia" w:hint="eastAsia"/>
                <w:kern w:val="0"/>
              </w:rPr>
              <w:t>(</w:t>
            </w:r>
            <w:r>
              <w:rPr>
                <w:rFonts w:asciiTheme="minorEastAsia" w:hAnsiTheme="minorEastAsia" w:hint="eastAsia"/>
                <w:kern w:val="0"/>
              </w:rPr>
              <w:t>2</w:t>
            </w:r>
            <w:r w:rsidRPr="00560B58">
              <w:rPr>
                <w:rFonts w:asciiTheme="minorEastAsia" w:hAnsiTheme="minorEastAsia" w:hint="eastAsia"/>
                <w:kern w:val="0"/>
              </w:rPr>
              <w:t>)預付款保證</w:t>
            </w:r>
          </w:p>
          <w:p w:rsidR="00560B58" w:rsidRPr="00560B58" w:rsidRDefault="00560B58" w:rsidP="00560B58">
            <w:pPr>
              <w:rPr>
                <w:rFonts w:asciiTheme="minorEastAsia" w:hAnsiTheme="minorEastAsia"/>
                <w:kern w:val="0"/>
              </w:rPr>
            </w:pPr>
            <w:r w:rsidRPr="00560B58">
              <w:rPr>
                <w:rFonts w:asciiTheme="minorEastAsia" w:hAnsiTheme="minorEastAsia" w:hint="eastAsia"/>
                <w:kern w:val="0"/>
              </w:rPr>
              <w:t>(</w:t>
            </w:r>
            <w:r>
              <w:rPr>
                <w:rFonts w:asciiTheme="minorEastAsia" w:hAnsiTheme="minorEastAsia" w:hint="eastAsia"/>
                <w:kern w:val="0"/>
              </w:rPr>
              <w:t>3</w:t>
            </w:r>
            <w:r w:rsidRPr="00560B58">
              <w:rPr>
                <w:rFonts w:asciiTheme="minorEastAsia" w:hAnsiTheme="minorEastAsia" w:hint="eastAsia"/>
                <w:kern w:val="0"/>
              </w:rPr>
              <w:t>)保固保證</w:t>
            </w:r>
          </w:p>
          <w:p w:rsidR="008947B4" w:rsidRPr="00844722" w:rsidRDefault="00560B58" w:rsidP="00560B58">
            <w:pPr>
              <w:rPr>
                <w:color w:val="000000"/>
              </w:rPr>
            </w:pPr>
            <w:r w:rsidRPr="00560B58">
              <w:rPr>
                <w:rFonts w:asciiTheme="minorEastAsia" w:hAnsiTheme="minorEastAsia" w:hint="eastAsia"/>
                <w:kern w:val="0"/>
              </w:rPr>
              <w:t>(</w:t>
            </w:r>
            <w:r>
              <w:rPr>
                <w:rFonts w:asciiTheme="minorEastAsia" w:hAnsiTheme="minorEastAsia" w:hint="eastAsia"/>
                <w:kern w:val="0"/>
              </w:rPr>
              <w:t>4</w:t>
            </w:r>
            <w:r w:rsidRPr="00560B58">
              <w:rPr>
                <w:rFonts w:asciiTheme="minorEastAsia" w:hAnsiTheme="minorEastAsia" w:hint="eastAsia"/>
                <w:kern w:val="0"/>
              </w:rPr>
              <w:t>)記帳保證</w:t>
            </w:r>
          </w:p>
        </w:tc>
        <w:tc>
          <w:tcPr>
            <w:tcW w:w="456" w:type="dxa"/>
          </w:tcPr>
          <w:p w:rsidR="001369C1" w:rsidRDefault="00560B58" w:rsidP="001369C1">
            <w:r>
              <w:rPr>
                <w:rFonts w:hint="eastAsia"/>
              </w:rPr>
              <w:t>3</w:t>
            </w:r>
          </w:p>
        </w:tc>
        <w:tc>
          <w:tcPr>
            <w:tcW w:w="2833" w:type="dxa"/>
          </w:tcPr>
          <w:p w:rsidR="001369C1" w:rsidRPr="00844722" w:rsidRDefault="007A3114" w:rsidP="00B908E8">
            <w:pPr>
              <w:widowControl/>
            </w:pPr>
            <w:r w:rsidRPr="007A3114">
              <w:rPr>
                <w:rFonts w:hint="eastAsia"/>
              </w:rPr>
              <w:t>保固保證：因工程契約所訂之保固期，申請人以本行之保證函向業主擔保於保固期內將負修繕、維護責任</w:t>
            </w:r>
            <w:r w:rsidRPr="007A3114">
              <w:rPr>
                <w:rFonts w:hint="eastAsia"/>
              </w:rPr>
              <w:t>(</w:t>
            </w:r>
            <w:r w:rsidRPr="007A3114">
              <w:rPr>
                <w:rFonts w:hint="eastAsia"/>
              </w:rPr>
              <w:t>本項保證以</w:t>
            </w:r>
            <w:proofErr w:type="gramStart"/>
            <w:r w:rsidRPr="007A3114">
              <w:rPr>
                <w:rFonts w:hint="eastAsia"/>
              </w:rPr>
              <w:t>承作</w:t>
            </w:r>
            <w:proofErr w:type="gramEnd"/>
            <w:r w:rsidRPr="007A3114">
              <w:rPr>
                <w:rFonts w:hint="eastAsia"/>
              </w:rPr>
              <w:t>工程履約保證之延續為原則</w:t>
            </w:r>
            <w:r w:rsidRPr="007A3114">
              <w:rPr>
                <w:rFonts w:hint="eastAsia"/>
              </w:rPr>
              <w:t>)</w:t>
            </w:r>
            <w:r w:rsidRPr="007A3114">
              <w:rPr>
                <w:rFonts w:hint="eastAsia"/>
              </w:rPr>
              <w:t>。</w:t>
            </w:r>
          </w:p>
        </w:tc>
      </w:tr>
      <w:tr w:rsidR="001369C1" w:rsidTr="00410816">
        <w:tc>
          <w:tcPr>
            <w:tcW w:w="567" w:type="dxa"/>
          </w:tcPr>
          <w:p w:rsidR="001369C1" w:rsidRDefault="001369C1" w:rsidP="001369C1">
            <w:r>
              <w:rPr>
                <w:rFonts w:hint="eastAsia"/>
              </w:rPr>
              <w:t>24.</w:t>
            </w:r>
          </w:p>
        </w:tc>
        <w:tc>
          <w:tcPr>
            <w:tcW w:w="6067" w:type="dxa"/>
            <w:vAlign w:val="center"/>
          </w:tcPr>
          <w:p w:rsidR="00200B4D" w:rsidRPr="00200B4D" w:rsidRDefault="00200B4D" w:rsidP="00200B4D">
            <w:pPr>
              <w:rPr>
                <w:color w:val="000000"/>
              </w:rPr>
            </w:pPr>
            <w:r w:rsidRPr="00200B4D">
              <w:rPr>
                <w:rFonts w:hint="eastAsia"/>
                <w:color w:val="000000"/>
              </w:rPr>
              <w:t>信用</w:t>
            </w:r>
            <w:proofErr w:type="gramStart"/>
            <w:r w:rsidRPr="00200B4D">
              <w:rPr>
                <w:rFonts w:hint="eastAsia"/>
                <w:color w:val="000000"/>
              </w:rPr>
              <w:t>狀經保兌後</w:t>
            </w:r>
            <w:proofErr w:type="gramEnd"/>
            <w:r w:rsidRPr="00200B4D">
              <w:rPr>
                <w:rFonts w:hint="eastAsia"/>
                <w:color w:val="000000"/>
              </w:rPr>
              <w:t>，如該</w:t>
            </w:r>
            <w:proofErr w:type="gramStart"/>
            <w:r w:rsidRPr="00200B4D">
              <w:rPr>
                <w:rFonts w:hint="eastAsia"/>
                <w:color w:val="000000"/>
              </w:rPr>
              <w:t>信用狀無特</w:t>
            </w:r>
            <w:proofErr w:type="gramEnd"/>
            <w:r w:rsidRPr="00200B4D">
              <w:rPr>
                <w:rFonts w:hint="eastAsia"/>
                <w:color w:val="000000"/>
              </w:rPr>
              <w:t>別指示，則該</w:t>
            </w:r>
            <w:proofErr w:type="gramStart"/>
            <w:r w:rsidRPr="00200B4D">
              <w:rPr>
                <w:rFonts w:hint="eastAsia"/>
                <w:color w:val="000000"/>
              </w:rPr>
              <w:t>信用狀項</w:t>
            </w:r>
            <w:proofErr w:type="gramEnd"/>
            <w:r w:rsidRPr="00200B4D">
              <w:rPr>
                <w:rFonts w:hint="eastAsia"/>
                <w:color w:val="000000"/>
              </w:rPr>
              <w:t>下之單據應向下列何者提示？</w:t>
            </w:r>
            <w:r w:rsidR="00C97711">
              <w:rPr>
                <w:rFonts w:asciiTheme="minorEastAsia" w:hAnsiTheme="minorEastAsia" w:hint="eastAsia"/>
              </w:rPr>
              <w:t>(</w:t>
            </w:r>
            <w:r w:rsidR="00C97711" w:rsidRPr="001A0250">
              <w:rPr>
                <w:rFonts w:asciiTheme="minorEastAsia" w:hAnsiTheme="minorEastAsia" w:hint="eastAsia"/>
              </w:rPr>
              <w:t>108年初階外匯人員專業能力測驗第30屆試題</w:t>
            </w:r>
            <w:r w:rsidR="00C97711">
              <w:rPr>
                <w:rFonts w:asciiTheme="minorEastAsia" w:hAnsiTheme="minorEastAsia" w:hint="eastAsia"/>
              </w:rPr>
              <w:t>)</w:t>
            </w:r>
          </w:p>
          <w:p w:rsidR="00200B4D" w:rsidRPr="00200B4D" w:rsidRDefault="00200B4D" w:rsidP="00200B4D">
            <w:pPr>
              <w:rPr>
                <w:color w:val="000000"/>
              </w:rPr>
            </w:pPr>
            <w:r w:rsidRPr="00200B4D">
              <w:rPr>
                <w:rFonts w:hint="eastAsia"/>
                <w:color w:val="000000"/>
              </w:rPr>
              <w:t>(</w:t>
            </w:r>
            <w:r w:rsidR="00C97711">
              <w:rPr>
                <w:rFonts w:hint="eastAsia"/>
                <w:color w:val="000000"/>
              </w:rPr>
              <w:t>1</w:t>
            </w:r>
            <w:r w:rsidRPr="00200B4D">
              <w:rPr>
                <w:rFonts w:hint="eastAsia"/>
                <w:color w:val="000000"/>
              </w:rPr>
              <w:t>)</w:t>
            </w:r>
            <w:proofErr w:type="gramStart"/>
            <w:r w:rsidRPr="00200B4D">
              <w:rPr>
                <w:rFonts w:hint="eastAsia"/>
                <w:color w:val="000000"/>
              </w:rPr>
              <w:t>保兌銀行</w:t>
            </w:r>
            <w:proofErr w:type="gramEnd"/>
          </w:p>
          <w:p w:rsidR="00200B4D" w:rsidRPr="00200B4D" w:rsidRDefault="00200B4D" w:rsidP="00200B4D">
            <w:pPr>
              <w:rPr>
                <w:color w:val="000000"/>
              </w:rPr>
            </w:pPr>
            <w:r w:rsidRPr="00200B4D">
              <w:rPr>
                <w:rFonts w:hint="eastAsia"/>
                <w:color w:val="000000"/>
              </w:rPr>
              <w:t>(</w:t>
            </w:r>
            <w:r w:rsidR="00C97711">
              <w:rPr>
                <w:rFonts w:hint="eastAsia"/>
                <w:color w:val="000000"/>
              </w:rPr>
              <w:t>2</w:t>
            </w:r>
            <w:r w:rsidRPr="00200B4D">
              <w:rPr>
                <w:rFonts w:hint="eastAsia"/>
                <w:color w:val="000000"/>
              </w:rPr>
              <w:t>)</w:t>
            </w:r>
            <w:r w:rsidRPr="00200B4D">
              <w:rPr>
                <w:rFonts w:hint="eastAsia"/>
                <w:color w:val="000000"/>
              </w:rPr>
              <w:t>開狀銀行</w:t>
            </w:r>
          </w:p>
          <w:p w:rsidR="00200B4D" w:rsidRPr="00200B4D" w:rsidRDefault="00200B4D" w:rsidP="00200B4D">
            <w:pPr>
              <w:rPr>
                <w:color w:val="000000"/>
              </w:rPr>
            </w:pPr>
            <w:r w:rsidRPr="00200B4D">
              <w:rPr>
                <w:rFonts w:hint="eastAsia"/>
                <w:color w:val="000000"/>
              </w:rPr>
              <w:t>(</w:t>
            </w:r>
            <w:r w:rsidR="00C97711">
              <w:rPr>
                <w:rFonts w:hint="eastAsia"/>
                <w:color w:val="000000"/>
              </w:rPr>
              <w:t>3</w:t>
            </w:r>
            <w:r w:rsidRPr="00200B4D">
              <w:rPr>
                <w:rFonts w:hint="eastAsia"/>
                <w:color w:val="000000"/>
              </w:rPr>
              <w:t>)</w:t>
            </w:r>
            <w:r w:rsidRPr="00200B4D">
              <w:rPr>
                <w:rFonts w:hint="eastAsia"/>
                <w:color w:val="000000"/>
              </w:rPr>
              <w:t>通知銀行</w:t>
            </w:r>
          </w:p>
          <w:p w:rsidR="00670011" w:rsidRPr="00670011" w:rsidRDefault="00200B4D" w:rsidP="00200B4D">
            <w:pPr>
              <w:rPr>
                <w:color w:val="000000"/>
              </w:rPr>
            </w:pPr>
            <w:r w:rsidRPr="00200B4D">
              <w:rPr>
                <w:rFonts w:hint="eastAsia"/>
                <w:color w:val="000000"/>
              </w:rPr>
              <w:t>(</w:t>
            </w:r>
            <w:r w:rsidR="00C97711">
              <w:rPr>
                <w:rFonts w:hint="eastAsia"/>
                <w:color w:val="000000"/>
              </w:rPr>
              <w:t>4</w:t>
            </w:r>
            <w:r w:rsidRPr="00200B4D">
              <w:rPr>
                <w:rFonts w:hint="eastAsia"/>
                <w:color w:val="000000"/>
              </w:rPr>
              <w:t>)</w:t>
            </w:r>
            <w:r w:rsidRPr="00200B4D">
              <w:rPr>
                <w:rFonts w:hint="eastAsia"/>
                <w:color w:val="000000"/>
              </w:rPr>
              <w:t>押匯銀行</w:t>
            </w:r>
          </w:p>
        </w:tc>
        <w:tc>
          <w:tcPr>
            <w:tcW w:w="456" w:type="dxa"/>
          </w:tcPr>
          <w:p w:rsidR="001369C1" w:rsidRDefault="00C97711" w:rsidP="001369C1">
            <w:r>
              <w:rPr>
                <w:rFonts w:hint="eastAsia"/>
              </w:rPr>
              <w:t>1</w:t>
            </w:r>
          </w:p>
        </w:tc>
        <w:tc>
          <w:tcPr>
            <w:tcW w:w="2833" w:type="dxa"/>
          </w:tcPr>
          <w:p w:rsidR="001369C1" w:rsidRPr="008F519D" w:rsidRDefault="001369C1" w:rsidP="008F519D">
            <w:pPr>
              <w:widowControl/>
              <w:rPr>
                <w:color w:val="000000"/>
              </w:rPr>
            </w:pPr>
          </w:p>
        </w:tc>
      </w:tr>
      <w:tr w:rsidR="001369C1" w:rsidTr="00410816">
        <w:tc>
          <w:tcPr>
            <w:tcW w:w="567" w:type="dxa"/>
          </w:tcPr>
          <w:p w:rsidR="001369C1" w:rsidRDefault="001369C1" w:rsidP="001369C1">
            <w:r>
              <w:rPr>
                <w:rFonts w:hint="eastAsia"/>
              </w:rPr>
              <w:t>25.</w:t>
            </w:r>
          </w:p>
        </w:tc>
        <w:tc>
          <w:tcPr>
            <w:tcW w:w="6067" w:type="dxa"/>
            <w:vAlign w:val="center"/>
          </w:tcPr>
          <w:p w:rsidR="00537700" w:rsidRPr="00537700" w:rsidRDefault="00537700" w:rsidP="00537700">
            <w:pPr>
              <w:rPr>
                <w:color w:val="000000"/>
              </w:rPr>
            </w:pPr>
            <w:r w:rsidRPr="00537700">
              <w:rPr>
                <w:rFonts w:hint="eastAsia"/>
                <w:color w:val="000000"/>
              </w:rPr>
              <w:t>國際金融業務分行</w:t>
            </w:r>
            <w:r w:rsidRPr="00537700">
              <w:rPr>
                <w:rFonts w:hint="eastAsia"/>
                <w:color w:val="000000"/>
              </w:rPr>
              <w:t>(OBU)</w:t>
            </w:r>
            <w:r w:rsidRPr="00537700">
              <w:rPr>
                <w:rFonts w:hint="eastAsia"/>
                <w:color w:val="000000"/>
              </w:rPr>
              <w:t>辦理外幣應收帳款承購業務時，其承做對象與承做範圍限制為何？</w:t>
            </w:r>
            <w:r w:rsidR="00241472">
              <w:rPr>
                <w:rFonts w:asciiTheme="minorEastAsia" w:hAnsiTheme="minorEastAsia" w:hint="eastAsia"/>
              </w:rPr>
              <w:t>(</w:t>
            </w:r>
            <w:r w:rsidR="00241472" w:rsidRPr="001A0250">
              <w:rPr>
                <w:rFonts w:asciiTheme="minorEastAsia" w:hAnsiTheme="minorEastAsia" w:hint="eastAsia"/>
              </w:rPr>
              <w:t>108年初階外匯人員專業能力測驗第30屆試題</w:t>
            </w:r>
            <w:r w:rsidR="00241472">
              <w:rPr>
                <w:rFonts w:asciiTheme="minorEastAsia" w:hAnsiTheme="minorEastAsia" w:hint="eastAsia"/>
              </w:rPr>
              <w:t>)</w:t>
            </w:r>
          </w:p>
          <w:p w:rsidR="00537700" w:rsidRPr="00537700" w:rsidRDefault="00537700" w:rsidP="00537700">
            <w:pPr>
              <w:rPr>
                <w:color w:val="000000"/>
              </w:rPr>
            </w:pPr>
            <w:r w:rsidRPr="00537700">
              <w:rPr>
                <w:rFonts w:hint="eastAsia"/>
                <w:color w:val="000000"/>
              </w:rPr>
              <w:t>(</w:t>
            </w:r>
            <w:r>
              <w:rPr>
                <w:rFonts w:hint="eastAsia"/>
                <w:color w:val="000000"/>
              </w:rPr>
              <w:t>1</w:t>
            </w:r>
            <w:r w:rsidRPr="00537700">
              <w:rPr>
                <w:rFonts w:hint="eastAsia"/>
                <w:color w:val="000000"/>
              </w:rPr>
              <w:t>)</w:t>
            </w:r>
            <w:r w:rsidRPr="00537700">
              <w:rPr>
                <w:rFonts w:hint="eastAsia"/>
                <w:color w:val="000000"/>
              </w:rPr>
              <w:t>境外客戶；外幣應收帳款，並應以外幣收付</w:t>
            </w:r>
          </w:p>
          <w:p w:rsidR="00537700" w:rsidRPr="00537700" w:rsidRDefault="00537700" w:rsidP="00537700">
            <w:pPr>
              <w:rPr>
                <w:color w:val="000000"/>
              </w:rPr>
            </w:pPr>
            <w:r w:rsidRPr="00537700">
              <w:rPr>
                <w:rFonts w:hint="eastAsia"/>
                <w:color w:val="000000"/>
              </w:rPr>
              <w:t>(</w:t>
            </w:r>
            <w:r>
              <w:rPr>
                <w:rFonts w:hint="eastAsia"/>
                <w:color w:val="000000"/>
              </w:rPr>
              <w:t>2</w:t>
            </w:r>
            <w:r w:rsidRPr="00537700">
              <w:rPr>
                <w:rFonts w:hint="eastAsia"/>
                <w:color w:val="000000"/>
              </w:rPr>
              <w:t>)</w:t>
            </w:r>
            <w:r w:rsidRPr="00537700">
              <w:rPr>
                <w:rFonts w:hint="eastAsia"/>
                <w:color w:val="000000"/>
              </w:rPr>
              <w:t>境外客戶；外幣應收帳款，以新臺幣或外幣收付</w:t>
            </w:r>
          </w:p>
          <w:p w:rsidR="00537700" w:rsidRPr="00537700" w:rsidRDefault="00537700" w:rsidP="00537700">
            <w:pPr>
              <w:rPr>
                <w:color w:val="000000"/>
              </w:rPr>
            </w:pPr>
            <w:r w:rsidRPr="00537700">
              <w:rPr>
                <w:rFonts w:hint="eastAsia"/>
                <w:color w:val="000000"/>
              </w:rPr>
              <w:t>(</w:t>
            </w:r>
            <w:r>
              <w:rPr>
                <w:rFonts w:hint="eastAsia"/>
                <w:color w:val="000000"/>
              </w:rPr>
              <w:t>3</w:t>
            </w:r>
            <w:r w:rsidRPr="00537700">
              <w:rPr>
                <w:rFonts w:hint="eastAsia"/>
                <w:color w:val="000000"/>
              </w:rPr>
              <w:t>)</w:t>
            </w:r>
            <w:r w:rsidRPr="00537700">
              <w:rPr>
                <w:rFonts w:hint="eastAsia"/>
                <w:color w:val="000000"/>
              </w:rPr>
              <w:t>境內、外客戶；外幣應收帳款，並應以外幣收付</w:t>
            </w:r>
          </w:p>
          <w:p w:rsidR="00670011" w:rsidRDefault="00537700" w:rsidP="00537700">
            <w:pPr>
              <w:rPr>
                <w:color w:val="000000"/>
              </w:rPr>
            </w:pPr>
            <w:r w:rsidRPr="00537700">
              <w:rPr>
                <w:rFonts w:hint="eastAsia"/>
                <w:color w:val="000000"/>
              </w:rPr>
              <w:t>(</w:t>
            </w:r>
            <w:r>
              <w:rPr>
                <w:rFonts w:hint="eastAsia"/>
                <w:color w:val="000000"/>
              </w:rPr>
              <w:t>4</w:t>
            </w:r>
            <w:r w:rsidRPr="00537700">
              <w:rPr>
                <w:rFonts w:hint="eastAsia"/>
                <w:color w:val="000000"/>
              </w:rPr>
              <w:t>)</w:t>
            </w:r>
            <w:r w:rsidRPr="00537700">
              <w:rPr>
                <w:rFonts w:hint="eastAsia"/>
                <w:color w:val="000000"/>
              </w:rPr>
              <w:t>境外客戶；新臺幣應收帳款，並應以新臺幣收付</w:t>
            </w:r>
          </w:p>
        </w:tc>
        <w:tc>
          <w:tcPr>
            <w:tcW w:w="456" w:type="dxa"/>
          </w:tcPr>
          <w:p w:rsidR="001369C1" w:rsidRDefault="005E3DCA" w:rsidP="001369C1">
            <w:r>
              <w:rPr>
                <w:rFonts w:hint="eastAsia"/>
              </w:rPr>
              <w:t>1</w:t>
            </w:r>
          </w:p>
        </w:tc>
        <w:tc>
          <w:tcPr>
            <w:tcW w:w="2833" w:type="dxa"/>
          </w:tcPr>
          <w:p w:rsidR="001369C1" w:rsidRPr="00AF5C2F" w:rsidRDefault="00767650" w:rsidP="00AF5C2F">
            <w:pPr>
              <w:widowControl/>
              <w:rPr>
                <w:color w:val="000000"/>
              </w:rPr>
            </w:pPr>
            <w:r w:rsidRPr="00AF5C2F">
              <w:rPr>
                <w:color w:val="000000"/>
              </w:rPr>
              <w:t xml:space="preserve"> </w:t>
            </w:r>
          </w:p>
        </w:tc>
      </w:tr>
      <w:tr w:rsidR="001369C1" w:rsidTr="00410816">
        <w:tc>
          <w:tcPr>
            <w:tcW w:w="567" w:type="dxa"/>
          </w:tcPr>
          <w:p w:rsidR="001369C1" w:rsidRDefault="001369C1" w:rsidP="001369C1">
            <w:r>
              <w:rPr>
                <w:rFonts w:hint="eastAsia"/>
              </w:rPr>
              <w:t>26.</w:t>
            </w:r>
          </w:p>
        </w:tc>
        <w:tc>
          <w:tcPr>
            <w:tcW w:w="6067" w:type="dxa"/>
            <w:vAlign w:val="center"/>
          </w:tcPr>
          <w:p w:rsidR="00016123" w:rsidRPr="005E3DCA" w:rsidRDefault="005E3DCA" w:rsidP="00016123">
            <w:pPr>
              <w:rPr>
                <w:color w:val="000000"/>
              </w:rPr>
            </w:pPr>
            <w:r w:rsidRPr="005E3DCA">
              <w:rPr>
                <w:rFonts w:hint="eastAsia"/>
                <w:color w:val="000000"/>
              </w:rPr>
              <w:t>依中央銀行規定，憑國外開來的出口主信用狀轉開之國內外幣信用狀，其押匯的交易單證匯款國別為何？</w:t>
            </w:r>
            <w:r w:rsidR="00016123">
              <w:rPr>
                <w:rFonts w:asciiTheme="minorEastAsia" w:hAnsiTheme="minorEastAsia" w:hint="eastAsia"/>
              </w:rPr>
              <w:t>(</w:t>
            </w:r>
            <w:r w:rsidR="00016123" w:rsidRPr="001A0250">
              <w:rPr>
                <w:rFonts w:asciiTheme="minorEastAsia" w:hAnsiTheme="minorEastAsia" w:hint="eastAsia"/>
              </w:rPr>
              <w:t>108年初階外匯人員專業能力測驗第30屆試題</w:t>
            </w:r>
            <w:r w:rsidR="00016123">
              <w:rPr>
                <w:rFonts w:asciiTheme="minorEastAsia" w:hAnsiTheme="minorEastAsia" w:hint="eastAsia"/>
              </w:rPr>
              <w:t>)</w:t>
            </w:r>
          </w:p>
          <w:p w:rsidR="005E3DCA" w:rsidRPr="005E3DCA" w:rsidRDefault="005E3DCA" w:rsidP="005E3DCA">
            <w:pPr>
              <w:rPr>
                <w:color w:val="000000"/>
              </w:rPr>
            </w:pPr>
            <w:r w:rsidRPr="005E3DCA">
              <w:rPr>
                <w:rFonts w:hint="eastAsia"/>
                <w:color w:val="000000"/>
              </w:rPr>
              <w:t>(</w:t>
            </w:r>
            <w:r>
              <w:rPr>
                <w:rFonts w:hint="eastAsia"/>
                <w:color w:val="000000"/>
              </w:rPr>
              <w:t>1</w:t>
            </w:r>
            <w:r w:rsidRPr="005E3DCA">
              <w:rPr>
                <w:rFonts w:hint="eastAsia"/>
                <w:color w:val="000000"/>
              </w:rPr>
              <w:t>)</w:t>
            </w:r>
            <w:r w:rsidRPr="005E3DCA">
              <w:rPr>
                <w:rFonts w:hint="eastAsia"/>
                <w:color w:val="000000"/>
              </w:rPr>
              <w:t>進口國</w:t>
            </w:r>
          </w:p>
          <w:p w:rsidR="005E3DCA" w:rsidRPr="005E3DCA" w:rsidRDefault="005E3DCA" w:rsidP="005E3DCA">
            <w:pPr>
              <w:rPr>
                <w:color w:val="000000"/>
              </w:rPr>
            </w:pPr>
            <w:r w:rsidRPr="005E3DCA">
              <w:rPr>
                <w:rFonts w:hint="eastAsia"/>
                <w:color w:val="000000"/>
              </w:rPr>
              <w:lastRenderedPageBreak/>
              <w:t>(</w:t>
            </w:r>
            <w:r>
              <w:rPr>
                <w:rFonts w:hint="eastAsia"/>
                <w:color w:val="000000"/>
              </w:rPr>
              <w:t>2</w:t>
            </w:r>
            <w:r w:rsidRPr="005E3DCA">
              <w:rPr>
                <w:rFonts w:hint="eastAsia"/>
                <w:color w:val="000000"/>
              </w:rPr>
              <w:t>)</w:t>
            </w:r>
            <w:r w:rsidRPr="005E3DCA">
              <w:rPr>
                <w:rFonts w:hint="eastAsia"/>
                <w:color w:val="000000"/>
              </w:rPr>
              <w:t>本國</w:t>
            </w:r>
          </w:p>
          <w:p w:rsidR="005E3DCA" w:rsidRPr="005E3DCA" w:rsidRDefault="005E3DCA" w:rsidP="005E3DCA">
            <w:pPr>
              <w:rPr>
                <w:color w:val="000000"/>
              </w:rPr>
            </w:pPr>
            <w:r w:rsidRPr="005E3DCA">
              <w:rPr>
                <w:rFonts w:hint="eastAsia"/>
                <w:color w:val="000000"/>
              </w:rPr>
              <w:t>(</w:t>
            </w:r>
            <w:r>
              <w:rPr>
                <w:rFonts w:hint="eastAsia"/>
                <w:color w:val="000000"/>
              </w:rPr>
              <w:t>3</w:t>
            </w:r>
            <w:r w:rsidRPr="005E3DCA">
              <w:rPr>
                <w:rFonts w:hint="eastAsia"/>
                <w:color w:val="000000"/>
              </w:rPr>
              <w:t>)</w:t>
            </w:r>
            <w:r w:rsidRPr="005E3DCA">
              <w:rPr>
                <w:rFonts w:hint="eastAsia"/>
                <w:color w:val="000000"/>
              </w:rPr>
              <w:t>主信用狀之開狀國</w:t>
            </w:r>
          </w:p>
          <w:p w:rsidR="00F959E3" w:rsidRDefault="005E3DCA" w:rsidP="005E3DCA">
            <w:pPr>
              <w:rPr>
                <w:color w:val="000000"/>
              </w:rPr>
            </w:pPr>
            <w:r w:rsidRPr="005E3DCA">
              <w:rPr>
                <w:rFonts w:hint="eastAsia"/>
                <w:color w:val="000000"/>
              </w:rPr>
              <w:t>(</w:t>
            </w:r>
            <w:r>
              <w:rPr>
                <w:rFonts w:hint="eastAsia"/>
                <w:color w:val="000000"/>
              </w:rPr>
              <w:t>4</w:t>
            </w:r>
            <w:r w:rsidRPr="005E3DCA">
              <w:rPr>
                <w:rFonts w:hint="eastAsia"/>
                <w:color w:val="000000"/>
              </w:rPr>
              <w:t>)</w:t>
            </w:r>
            <w:r w:rsidRPr="005E3DCA">
              <w:rPr>
                <w:rFonts w:hint="eastAsia"/>
                <w:color w:val="000000"/>
              </w:rPr>
              <w:t>無需填寫</w:t>
            </w:r>
            <w:r w:rsidR="003621E4" w:rsidRPr="003621E4">
              <w:rPr>
                <w:rFonts w:hint="eastAsia"/>
                <w:color w:val="000000"/>
              </w:rPr>
              <w:t>一營業日</w:t>
            </w:r>
          </w:p>
        </w:tc>
        <w:tc>
          <w:tcPr>
            <w:tcW w:w="456" w:type="dxa"/>
          </w:tcPr>
          <w:p w:rsidR="001369C1" w:rsidRDefault="005E3DCA" w:rsidP="001369C1">
            <w:r>
              <w:rPr>
                <w:rFonts w:hint="eastAsia"/>
              </w:rPr>
              <w:lastRenderedPageBreak/>
              <w:t>2</w:t>
            </w:r>
          </w:p>
        </w:tc>
        <w:tc>
          <w:tcPr>
            <w:tcW w:w="2833" w:type="dxa"/>
          </w:tcPr>
          <w:p w:rsidR="001369C1" w:rsidRPr="00A1611B" w:rsidRDefault="00503E71" w:rsidP="00A1611B">
            <w:pPr>
              <w:widowControl/>
            </w:pPr>
            <w:r>
              <w:rPr>
                <w:rFonts w:hint="eastAsia"/>
              </w:rPr>
              <w:t>依央行規定，填報為本國</w:t>
            </w:r>
          </w:p>
        </w:tc>
      </w:tr>
      <w:tr w:rsidR="001369C1" w:rsidTr="00410816">
        <w:tc>
          <w:tcPr>
            <w:tcW w:w="567" w:type="dxa"/>
          </w:tcPr>
          <w:p w:rsidR="001369C1" w:rsidRDefault="001369C1" w:rsidP="001369C1">
            <w:r>
              <w:rPr>
                <w:rFonts w:hint="eastAsia"/>
              </w:rPr>
              <w:t>27.</w:t>
            </w:r>
          </w:p>
        </w:tc>
        <w:tc>
          <w:tcPr>
            <w:tcW w:w="6067" w:type="dxa"/>
            <w:vAlign w:val="center"/>
          </w:tcPr>
          <w:p w:rsidR="00241472" w:rsidRPr="00016123" w:rsidRDefault="00241472" w:rsidP="00241472">
            <w:pPr>
              <w:rPr>
                <w:color w:val="000000"/>
              </w:rPr>
            </w:pPr>
            <w:r w:rsidRPr="00241472">
              <w:rPr>
                <w:rFonts w:hint="eastAsia"/>
                <w:color w:val="000000"/>
              </w:rPr>
              <w:t>下列何者非為間接保證中所稱之四角關係之</w:t>
            </w:r>
            <w:proofErr w:type="gramStart"/>
            <w:r w:rsidRPr="00241472">
              <w:rPr>
                <w:rFonts w:hint="eastAsia"/>
                <w:color w:val="000000"/>
              </w:rPr>
              <w:t>一</w:t>
            </w:r>
            <w:proofErr w:type="gramEnd"/>
            <w:r w:rsidRPr="00241472">
              <w:rPr>
                <w:rFonts w:hint="eastAsia"/>
                <w:color w:val="000000"/>
              </w:rPr>
              <w:t>？</w:t>
            </w:r>
            <w:r w:rsidR="00016123">
              <w:rPr>
                <w:rFonts w:asciiTheme="minorEastAsia" w:hAnsiTheme="minorEastAsia" w:hint="eastAsia"/>
              </w:rPr>
              <w:t>(</w:t>
            </w:r>
            <w:r w:rsidR="00016123" w:rsidRPr="001A0250">
              <w:rPr>
                <w:rFonts w:asciiTheme="minorEastAsia" w:hAnsiTheme="minorEastAsia" w:hint="eastAsia"/>
              </w:rPr>
              <w:t>108年初階外匯人員專業能力測驗第3</w:t>
            </w:r>
            <w:r w:rsidR="00016123">
              <w:rPr>
                <w:rFonts w:asciiTheme="minorEastAsia" w:hAnsiTheme="minorEastAsia" w:hint="eastAsia"/>
              </w:rPr>
              <w:t>4</w:t>
            </w:r>
            <w:r w:rsidR="00016123" w:rsidRPr="001A0250">
              <w:rPr>
                <w:rFonts w:asciiTheme="minorEastAsia" w:hAnsiTheme="minorEastAsia" w:hint="eastAsia"/>
              </w:rPr>
              <w:t>屆試題</w:t>
            </w:r>
            <w:r w:rsidR="00016123">
              <w:rPr>
                <w:rFonts w:asciiTheme="minorEastAsia" w:hAnsiTheme="minorEastAsia" w:hint="eastAsia"/>
              </w:rPr>
              <w:t>)</w:t>
            </w:r>
          </w:p>
          <w:p w:rsidR="00241472" w:rsidRPr="00241472" w:rsidRDefault="00241472" w:rsidP="00241472">
            <w:pPr>
              <w:rPr>
                <w:color w:val="000000"/>
              </w:rPr>
            </w:pPr>
            <w:r w:rsidRPr="00241472">
              <w:rPr>
                <w:rFonts w:hint="eastAsia"/>
                <w:color w:val="000000"/>
              </w:rPr>
              <w:t>(</w:t>
            </w:r>
            <w:r>
              <w:rPr>
                <w:rFonts w:hint="eastAsia"/>
                <w:color w:val="000000"/>
              </w:rPr>
              <w:t>1</w:t>
            </w:r>
            <w:r w:rsidRPr="00241472">
              <w:rPr>
                <w:rFonts w:hint="eastAsia"/>
                <w:color w:val="000000"/>
              </w:rPr>
              <w:t>)</w:t>
            </w:r>
            <w:r w:rsidRPr="00241472">
              <w:rPr>
                <w:rFonts w:hint="eastAsia"/>
                <w:color w:val="000000"/>
              </w:rPr>
              <w:t>指示人</w:t>
            </w:r>
            <w:r w:rsidRPr="00241472">
              <w:rPr>
                <w:rFonts w:hint="eastAsia"/>
                <w:color w:val="000000"/>
              </w:rPr>
              <w:t>(Instruction party)</w:t>
            </w:r>
          </w:p>
          <w:p w:rsidR="00241472" w:rsidRPr="00241472" w:rsidRDefault="00241472" w:rsidP="00241472">
            <w:pPr>
              <w:rPr>
                <w:color w:val="000000"/>
              </w:rPr>
            </w:pPr>
            <w:r w:rsidRPr="00241472">
              <w:rPr>
                <w:rFonts w:hint="eastAsia"/>
                <w:color w:val="000000"/>
              </w:rPr>
              <w:t>(</w:t>
            </w:r>
            <w:r>
              <w:rPr>
                <w:rFonts w:hint="eastAsia"/>
                <w:color w:val="000000"/>
              </w:rPr>
              <w:t>2</w:t>
            </w:r>
            <w:r w:rsidRPr="00241472">
              <w:rPr>
                <w:rFonts w:hint="eastAsia"/>
                <w:color w:val="000000"/>
              </w:rPr>
              <w:t>)</w:t>
            </w:r>
            <w:r w:rsidRPr="00241472">
              <w:rPr>
                <w:rFonts w:hint="eastAsia"/>
                <w:color w:val="000000"/>
              </w:rPr>
              <w:t>受益人</w:t>
            </w:r>
            <w:r w:rsidRPr="00241472">
              <w:rPr>
                <w:rFonts w:hint="eastAsia"/>
                <w:color w:val="000000"/>
              </w:rPr>
              <w:t>(Beneficiary)</w:t>
            </w:r>
          </w:p>
          <w:p w:rsidR="00241472" w:rsidRPr="00241472" w:rsidRDefault="00241472" w:rsidP="00241472">
            <w:pPr>
              <w:rPr>
                <w:color w:val="000000"/>
              </w:rPr>
            </w:pPr>
            <w:r w:rsidRPr="00241472">
              <w:rPr>
                <w:rFonts w:hint="eastAsia"/>
                <w:color w:val="000000"/>
              </w:rPr>
              <w:t>(</w:t>
            </w:r>
            <w:r>
              <w:rPr>
                <w:rFonts w:hint="eastAsia"/>
                <w:color w:val="000000"/>
              </w:rPr>
              <w:t>3</w:t>
            </w:r>
            <w:r w:rsidRPr="00241472">
              <w:rPr>
                <w:rFonts w:hint="eastAsia"/>
                <w:color w:val="000000"/>
              </w:rPr>
              <w:t>)</w:t>
            </w:r>
            <w:r w:rsidRPr="00241472">
              <w:rPr>
                <w:rFonts w:hint="eastAsia"/>
                <w:color w:val="000000"/>
              </w:rPr>
              <w:t>相對保證人</w:t>
            </w:r>
            <w:r w:rsidRPr="00241472">
              <w:rPr>
                <w:rFonts w:hint="eastAsia"/>
                <w:color w:val="000000"/>
              </w:rPr>
              <w:t>(Counter-Guarantor)</w:t>
            </w:r>
          </w:p>
          <w:p w:rsidR="00733192" w:rsidRPr="00807551" w:rsidRDefault="00241472" w:rsidP="00241472">
            <w:pPr>
              <w:rPr>
                <w:color w:val="000000"/>
              </w:rPr>
            </w:pPr>
            <w:r w:rsidRPr="00241472">
              <w:rPr>
                <w:rFonts w:hint="eastAsia"/>
                <w:color w:val="000000"/>
              </w:rPr>
              <w:t>(</w:t>
            </w:r>
            <w:r>
              <w:rPr>
                <w:rFonts w:hint="eastAsia"/>
                <w:color w:val="000000"/>
              </w:rPr>
              <w:t>4</w:t>
            </w:r>
            <w:r w:rsidRPr="00241472">
              <w:rPr>
                <w:rFonts w:hint="eastAsia"/>
                <w:color w:val="000000"/>
              </w:rPr>
              <w:t>)</w:t>
            </w:r>
            <w:r w:rsidRPr="00241472">
              <w:rPr>
                <w:rFonts w:hint="eastAsia"/>
                <w:color w:val="000000"/>
              </w:rPr>
              <w:t>通知銀行</w:t>
            </w:r>
            <w:r w:rsidRPr="00241472">
              <w:rPr>
                <w:rFonts w:hint="eastAsia"/>
                <w:color w:val="000000"/>
              </w:rPr>
              <w:t>(Advising Bank)</w:t>
            </w:r>
          </w:p>
        </w:tc>
        <w:tc>
          <w:tcPr>
            <w:tcW w:w="456" w:type="dxa"/>
          </w:tcPr>
          <w:p w:rsidR="001369C1" w:rsidRDefault="00372088" w:rsidP="001369C1">
            <w:r>
              <w:rPr>
                <w:rFonts w:hint="eastAsia"/>
              </w:rPr>
              <w:t>4</w:t>
            </w:r>
          </w:p>
        </w:tc>
        <w:tc>
          <w:tcPr>
            <w:tcW w:w="2833" w:type="dxa"/>
          </w:tcPr>
          <w:p w:rsidR="001369C1" w:rsidRPr="00733192" w:rsidRDefault="002D2D78" w:rsidP="00931210">
            <w:pPr>
              <w:widowControl/>
            </w:pPr>
            <w:r>
              <w:rPr>
                <w:rFonts w:hint="eastAsia"/>
              </w:rPr>
              <w:t>申請人</w:t>
            </w:r>
            <w:r>
              <w:rPr>
                <w:rFonts w:hint="eastAsia"/>
              </w:rPr>
              <w:t>(</w:t>
            </w:r>
            <w:r>
              <w:rPr>
                <w:rFonts w:hint="eastAsia"/>
              </w:rPr>
              <w:t>指示人</w:t>
            </w:r>
            <w:r>
              <w:rPr>
                <w:rFonts w:hint="eastAsia"/>
              </w:rPr>
              <w:t>)</w:t>
            </w:r>
            <w:r>
              <w:rPr>
                <w:rFonts w:hint="eastAsia"/>
              </w:rPr>
              <w:t>、受益人、保證人、相對保證人</w:t>
            </w:r>
          </w:p>
        </w:tc>
      </w:tr>
      <w:tr w:rsidR="001369C1" w:rsidTr="00410816">
        <w:tc>
          <w:tcPr>
            <w:tcW w:w="567" w:type="dxa"/>
          </w:tcPr>
          <w:p w:rsidR="001369C1" w:rsidRDefault="001369C1" w:rsidP="001369C1">
            <w:r>
              <w:rPr>
                <w:rFonts w:hint="eastAsia"/>
              </w:rPr>
              <w:t>28.</w:t>
            </w:r>
          </w:p>
        </w:tc>
        <w:tc>
          <w:tcPr>
            <w:tcW w:w="6067" w:type="dxa"/>
            <w:vAlign w:val="center"/>
          </w:tcPr>
          <w:p w:rsidR="00943CBB" w:rsidRPr="00943CBB" w:rsidRDefault="00943CBB" w:rsidP="00943CBB">
            <w:pPr>
              <w:rPr>
                <w:color w:val="000000"/>
              </w:rPr>
            </w:pPr>
            <w:r w:rsidRPr="00943CBB">
              <w:rPr>
                <w:rFonts w:hint="eastAsia"/>
                <w:color w:val="000000"/>
              </w:rPr>
              <w:t>依</w:t>
            </w:r>
            <w:r w:rsidRPr="00943CBB">
              <w:rPr>
                <w:rFonts w:hint="eastAsia"/>
                <w:color w:val="000000"/>
              </w:rPr>
              <w:t xml:space="preserve"> UCP600 </w:t>
            </w:r>
            <w:r w:rsidRPr="00943CBB">
              <w:rPr>
                <w:rFonts w:hint="eastAsia"/>
                <w:color w:val="000000"/>
              </w:rPr>
              <w:t>規定，若銀行經開狀銀行之授權或委託對信用</w:t>
            </w:r>
            <w:proofErr w:type="gramStart"/>
            <w:r w:rsidRPr="00943CBB">
              <w:rPr>
                <w:rFonts w:hint="eastAsia"/>
                <w:color w:val="000000"/>
              </w:rPr>
              <w:t>狀保兌</w:t>
            </w:r>
            <w:proofErr w:type="gramEnd"/>
            <w:r w:rsidRPr="00943CBB">
              <w:rPr>
                <w:rFonts w:hint="eastAsia"/>
                <w:color w:val="000000"/>
              </w:rPr>
              <w:t>，但卻無意照辦者，須儘速告知何者？</w:t>
            </w:r>
            <w:r>
              <w:rPr>
                <w:rFonts w:asciiTheme="minorEastAsia" w:hAnsiTheme="minorEastAsia" w:hint="eastAsia"/>
              </w:rPr>
              <w:t>(</w:t>
            </w:r>
            <w:r w:rsidRPr="001A0250">
              <w:rPr>
                <w:rFonts w:asciiTheme="minorEastAsia" w:hAnsiTheme="minorEastAsia" w:hint="eastAsia"/>
              </w:rPr>
              <w:t>108年初階外匯人員專業能力測驗第3</w:t>
            </w:r>
            <w:r>
              <w:rPr>
                <w:rFonts w:asciiTheme="minorEastAsia" w:hAnsiTheme="minorEastAsia" w:hint="eastAsia"/>
              </w:rPr>
              <w:t>4</w:t>
            </w:r>
            <w:r w:rsidRPr="001A0250">
              <w:rPr>
                <w:rFonts w:asciiTheme="minorEastAsia" w:hAnsiTheme="minorEastAsia" w:hint="eastAsia"/>
              </w:rPr>
              <w:t>屆試題</w:t>
            </w:r>
            <w:r>
              <w:rPr>
                <w:rFonts w:asciiTheme="minorEastAsia" w:hAnsiTheme="minorEastAsia" w:hint="eastAsia"/>
              </w:rPr>
              <w:t>)</w:t>
            </w:r>
          </w:p>
          <w:p w:rsidR="00943CBB" w:rsidRPr="00943CBB" w:rsidRDefault="00943CBB" w:rsidP="00943CBB">
            <w:pPr>
              <w:rPr>
                <w:color w:val="000000"/>
              </w:rPr>
            </w:pPr>
            <w:r w:rsidRPr="00943CBB">
              <w:rPr>
                <w:rFonts w:hint="eastAsia"/>
                <w:color w:val="000000"/>
              </w:rPr>
              <w:t>(</w:t>
            </w:r>
            <w:r>
              <w:rPr>
                <w:rFonts w:hint="eastAsia"/>
                <w:color w:val="000000"/>
              </w:rPr>
              <w:t>1</w:t>
            </w:r>
            <w:r w:rsidRPr="00943CBB">
              <w:rPr>
                <w:rFonts w:hint="eastAsia"/>
                <w:color w:val="000000"/>
              </w:rPr>
              <w:t>)</w:t>
            </w:r>
            <w:r w:rsidRPr="00943CBB">
              <w:rPr>
                <w:rFonts w:hint="eastAsia"/>
                <w:color w:val="000000"/>
              </w:rPr>
              <w:t>開狀銀行</w:t>
            </w:r>
          </w:p>
          <w:p w:rsidR="00943CBB" w:rsidRPr="00943CBB" w:rsidRDefault="00943CBB" w:rsidP="00943CBB">
            <w:pPr>
              <w:rPr>
                <w:color w:val="000000"/>
              </w:rPr>
            </w:pPr>
            <w:r w:rsidRPr="00943CBB">
              <w:rPr>
                <w:rFonts w:hint="eastAsia"/>
                <w:color w:val="000000"/>
              </w:rPr>
              <w:t>(</w:t>
            </w:r>
            <w:r>
              <w:rPr>
                <w:rFonts w:hint="eastAsia"/>
                <w:color w:val="000000"/>
              </w:rPr>
              <w:t>2</w:t>
            </w:r>
            <w:r w:rsidRPr="00943CBB">
              <w:rPr>
                <w:rFonts w:hint="eastAsia"/>
                <w:color w:val="000000"/>
              </w:rPr>
              <w:t>)</w:t>
            </w:r>
            <w:r w:rsidRPr="00943CBB">
              <w:rPr>
                <w:rFonts w:hint="eastAsia"/>
                <w:color w:val="000000"/>
              </w:rPr>
              <w:t>押匯銀行</w:t>
            </w:r>
          </w:p>
          <w:p w:rsidR="00943CBB" w:rsidRPr="00943CBB" w:rsidRDefault="00943CBB" w:rsidP="00943CBB">
            <w:pPr>
              <w:rPr>
                <w:color w:val="000000"/>
              </w:rPr>
            </w:pPr>
            <w:r w:rsidRPr="00943CBB">
              <w:rPr>
                <w:rFonts w:hint="eastAsia"/>
                <w:color w:val="000000"/>
              </w:rPr>
              <w:t>(</w:t>
            </w:r>
            <w:r>
              <w:rPr>
                <w:rFonts w:hint="eastAsia"/>
                <w:color w:val="000000"/>
              </w:rPr>
              <w:t>3</w:t>
            </w:r>
            <w:r w:rsidRPr="00943CBB">
              <w:rPr>
                <w:rFonts w:hint="eastAsia"/>
                <w:color w:val="000000"/>
              </w:rPr>
              <w:t>)</w:t>
            </w:r>
            <w:proofErr w:type="gramStart"/>
            <w:r w:rsidRPr="00943CBB">
              <w:rPr>
                <w:rFonts w:hint="eastAsia"/>
                <w:color w:val="000000"/>
              </w:rPr>
              <w:t>保兌銀行</w:t>
            </w:r>
            <w:proofErr w:type="gramEnd"/>
          </w:p>
          <w:p w:rsidR="00E42AC4" w:rsidRPr="00807551" w:rsidRDefault="00943CBB" w:rsidP="00943CBB">
            <w:pPr>
              <w:rPr>
                <w:color w:val="000000"/>
              </w:rPr>
            </w:pPr>
            <w:r w:rsidRPr="00943CBB">
              <w:rPr>
                <w:rFonts w:hint="eastAsia"/>
                <w:color w:val="000000"/>
              </w:rPr>
              <w:t>(</w:t>
            </w:r>
            <w:r>
              <w:rPr>
                <w:rFonts w:hint="eastAsia"/>
                <w:color w:val="000000"/>
              </w:rPr>
              <w:t>4</w:t>
            </w:r>
            <w:r w:rsidRPr="00943CBB">
              <w:rPr>
                <w:rFonts w:hint="eastAsia"/>
                <w:color w:val="000000"/>
              </w:rPr>
              <w:t>)</w:t>
            </w:r>
            <w:r w:rsidRPr="00943CBB">
              <w:rPr>
                <w:rFonts w:hint="eastAsia"/>
                <w:color w:val="000000"/>
              </w:rPr>
              <w:t>通知銀行</w:t>
            </w:r>
          </w:p>
        </w:tc>
        <w:tc>
          <w:tcPr>
            <w:tcW w:w="456" w:type="dxa"/>
          </w:tcPr>
          <w:p w:rsidR="001369C1" w:rsidRDefault="00943CBB" w:rsidP="001369C1">
            <w:r>
              <w:rPr>
                <w:rFonts w:hint="eastAsia"/>
              </w:rPr>
              <w:t>1</w:t>
            </w:r>
          </w:p>
        </w:tc>
        <w:tc>
          <w:tcPr>
            <w:tcW w:w="2833" w:type="dxa"/>
          </w:tcPr>
          <w:p w:rsidR="001369C1" w:rsidRPr="00807551" w:rsidRDefault="001369C1" w:rsidP="00807551">
            <w:pPr>
              <w:widowControl/>
              <w:rPr>
                <w:color w:val="000000"/>
              </w:rPr>
            </w:pPr>
          </w:p>
        </w:tc>
      </w:tr>
      <w:tr w:rsidR="001369C1" w:rsidTr="00410816">
        <w:tc>
          <w:tcPr>
            <w:tcW w:w="567" w:type="dxa"/>
          </w:tcPr>
          <w:p w:rsidR="001369C1" w:rsidRDefault="001369C1" w:rsidP="001369C1">
            <w:r>
              <w:rPr>
                <w:rFonts w:hint="eastAsia"/>
              </w:rPr>
              <w:t>29.</w:t>
            </w:r>
          </w:p>
        </w:tc>
        <w:tc>
          <w:tcPr>
            <w:tcW w:w="6067" w:type="dxa"/>
            <w:vAlign w:val="center"/>
          </w:tcPr>
          <w:p w:rsidR="00EF531B" w:rsidRPr="00EF531B" w:rsidRDefault="00EF531B" w:rsidP="00EF531B">
            <w:pPr>
              <w:rPr>
                <w:color w:val="000000"/>
              </w:rPr>
            </w:pPr>
            <w:r w:rsidRPr="00EF531B">
              <w:rPr>
                <w:rFonts w:hint="eastAsia"/>
                <w:color w:val="000000"/>
              </w:rPr>
              <w:t>有關信用狀</w:t>
            </w:r>
            <w:proofErr w:type="gramStart"/>
            <w:r w:rsidRPr="00EF531B">
              <w:rPr>
                <w:rFonts w:hint="eastAsia"/>
                <w:color w:val="000000"/>
              </w:rPr>
              <w:t>之保兌</w:t>
            </w:r>
            <w:proofErr w:type="gramEnd"/>
            <w:r w:rsidRPr="00EF531B">
              <w:rPr>
                <w:rFonts w:hint="eastAsia"/>
                <w:color w:val="000000"/>
              </w:rPr>
              <w:t>，下列敘述何者錯誤？</w:t>
            </w:r>
            <w:r w:rsidR="00390D70">
              <w:rPr>
                <w:rFonts w:asciiTheme="minorEastAsia" w:hAnsiTheme="minorEastAsia" w:hint="eastAsia"/>
              </w:rPr>
              <w:t>(</w:t>
            </w:r>
            <w:r w:rsidR="00390D70" w:rsidRPr="001A0250">
              <w:rPr>
                <w:rFonts w:asciiTheme="minorEastAsia" w:hAnsiTheme="minorEastAsia" w:hint="eastAsia"/>
              </w:rPr>
              <w:t>108年初階外匯人員專業能力測驗第3</w:t>
            </w:r>
            <w:r w:rsidR="00390D70">
              <w:rPr>
                <w:rFonts w:asciiTheme="minorEastAsia" w:hAnsiTheme="minorEastAsia" w:hint="eastAsia"/>
              </w:rPr>
              <w:t>4</w:t>
            </w:r>
            <w:r w:rsidR="00390D70" w:rsidRPr="001A0250">
              <w:rPr>
                <w:rFonts w:asciiTheme="minorEastAsia" w:hAnsiTheme="minorEastAsia" w:hint="eastAsia"/>
              </w:rPr>
              <w:t>屆試題</w:t>
            </w:r>
            <w:r w:rsidR="00390D70">
              <w:rPr>
                <w:rFonts w:asciiTheme="minorEastAsia" w:hAnsiTheme="minorEastAsia" w:hint="eastAsia"/>
              </w:rPr>
              <w:t>)</w:t>
            </w:r>
          </w:p>
          <w:p w:rsidR="00EF531B" w:rsidRPr="00EF531B" w:rsidRDefault="00EF531B" w:rsidP="00EF531B">
            <w:pPr>
              <w:rPr>
                <w:color w:val="000000"/>
              </w:rPr>
            </w:pPr>
            <w:r w:rsidRPr="00EF531B">
              <w:rPr>
                <w:rFonts w:hint="eastAsia"/>
                <w:color w:val="000000"/>
              </w:rPr>
              <w:t>(</w:t>
            </w:r>
            <w:r w:rsidR="00851350">
              <w:rPr>
                <w:rFonts w:hint="eastAsia"/>
                <w:color w:val="000000"/>
              </w:rPr>
              <w:t>1</w:t>
            </w:r>
            <w:r w:rsidRPr="00EF531B">
              <w:rPr>
                <w:rFonts w:hint="eastAsia"/>
                <w:color w:val="000000"/>
              </w:rPr>
              <w:t>)</w:t>
            </w:r>
            <w:proofErr w:type="gramStart"/>
            <w:r w:rsidRPr="00EF531B">
              <w:rPr>
                <w:rFonts w:hint="eastAsia"/>
                <w:color w:val="000000"/>
              </w:rPr>
              <w:t>保兌銀行</w:t>
            </w:r>
            <w:proofErr w:type="gramEnd"/>
            <w:r w:rsidRPr="00EF531B">
              <w:rPr>
                <w:rFonts w:hint="eastAsia"/>
                <w:color w:val="000000"/>
              </w:rPr>
              <w:t>之</w:t>
            </w:r>
            <w:proofErr w:type="gramStart"/>
            <w:r w:rsidRPr="00EF531B">
              <w:rPr>
                <w:rFonts w:hint="eastAsia"/>
                <w:color w:val="000000"/>
              </w:rPr>
              <w:t>讓購係</w:t>
            </w:r>
            <w:proofErr w:type="gramEnd"/>
            <w:r w:rsidRPr="00EF531B">
              <w:rPr>
                <w:rFonts w:hint="eastAsia"/>
                <w:color w:val="000000"/>
              </w:rPr>
              <w:t>無追索權的</w:t>
            </w:r>
          </w:p>
          <w:p w:rsidR="00EF531B" w:rsidRPr="00EF531B" w:rsidRDefault="00EF531B" w:rsidP="00EF531B">
            <w:pPr>
              <w:rPr>
                <w:color w:val="000000"/>
              </w:rPr>
            </w:pPr>
            <w:r w:rsidRPr="00EF531B">
              <w:rPr>
                <w:rFonts w:hint="eastAsia"/>
                <w:color w:val="000000"/>
              </w:rPr>
              <w:t>(</w:t>
            </w:r>
            <w:r w:rsidR="00851350">
              <w:rPr>
                <w:rFonts w:hint="eastAsia"/>
                <w:color w:val="000000"/>
              </w:rPr>
              <w:t>2</w:t>
            </w:r>
            <w:r w:rsidRPr="00EF531B">
              <w:rPr>
                <w:rFonts w:hint="eastAsia"/>
                <w:color w:val="000000"/>
              </w:rPr>
              <w:t>)</w:t>
            </w:r>
            <w:proofErr w:type="gramStart"/>
            <w:r w:rsidRPr="00EF531B">
              <w:rPr>
                <w:rFonts w:hint="eastAsia"/>
                <w:color w:val="000000"/>
              </w:rPr>
              <w:t>保兌銀行</w:t>
            </w:r>
            <w:proofErr w:type="gramEnd"/>
            <w:r w:rsidRPr="00EF531B">
              <w:rPr>
                <w:rFonts w:hint="eastAsia"/>
                <w:color w:val="000000"/>
              </w:rPr>
              <w:t>會收取保兌費用</w:t>
            </w:r>
          </w:p>
          <w:p w:rsidR="00EF531B" w:rsidRPr="00EF531B" w:rsidRDefault="00EF531B" w:rsidP="00EF531B">
            <w:pPr>
              <w:rPr>
                <w:color w:val="000000"/>
              </w:rPr>
            </w:pPr>
            <w:r w:rsidRPr="00EF531B">
              <w:rPr>
                <w:rFonts w:hint="eastAsia"/>
                <w:color w:val="000000"/>
              </w:rPr>
              <w:t>(</w:t>
            </w:r>
            <w:r w:rsidR="00851350">
              <w:rPr>
                <w:rFonts w:hint="eastAsia"/>
                <w:color w:val="000000"/>
              </w:rPr>
              <w:t>3</w:t>
            </w:r>
            <w:r w:rsidRPr="00EF531B">
              <w:rPr>
                <w:rFonts w:hint="eastAsia"/>
                <w:color w:val="000000"/>
              </w:rPr>
              <w:t>)</w:t>
            </w:r>
            <w:proofErr w:type="gramStart"/>
            <w:r w:rsidRPr="00EF531B">
              <w:rPr>
                <w:rFonts w:hint="eastAsia"/>
                <w:color w:val="000000"/>
              </w:rPr>
              <w:t>保兌自動</w:t>
            </w:r>
            <w:proofErr w:type="gramEnd"/>
            <w:r w:rsidRPr="00EF531B">
              <w:rPr>
                <w:rFonts w:hint="eastAsia"/>
                <w:color w:val="000000"/>
              </w:rPr>
              <w:t>延伸至修改書</w:t>
            </w:r>
          </w:p>
          <w:p w:rsidR="00807551" w:rsidRDefault="00EF531B" w:rsidP="00EF531B">
            <w:pPr>
              <w:rPr>
                <w:color w:val="000000"/>
              </w:rPr>
            </w:pPr>
            <w:r w:rsidRPr="00EF531B">
              <w:rPr>
                <w:rFonts w:hint="eastAsia"/>
                <w:color w:val="000000"/>
              </w:rPr>
              <w:t>(</w:t>
            </w:r>
            <w:r w:rsidR="00851350">
              <w:rPr>
                <w:rFonts w:hint="eastAsia"/>
                <w:color w:val="000000"/>
              </w:rPr>
              <w:t>4</w:t>
            </w:r>
            <w:r w:rsidRPr="00EF531B">
              <w:rPr>
                <w:rFonts w:hint="eastAsia"/>
                <w:color w:val="000000"/>
              </w:rPr>
              <w:t>)</w:t>
            </w:r>
            <w:proofErr w:type="gramStart"/>
            <w:r w:rsidRPr="00EF531B">
              <w:rPr>
                <w:rFonts w:hint="eastAsia"/>
                <w:color w:val="000000"/>
              </w:rPr>
              <w:t>保兌銀行</w:t>
            </w:r>
            <w:proofErr w:type="gramEnd"/>
            <w:r w:rsidRPr="00EF531B">
              <w:rPr>
                <w:rFonts w:hint="eastAsia"/>
                <w:color w:val="000000"/>
              </w:rPr>
              <w:t>與開狀銀行之義務完全相同且分立的</w:t>
            </w:r>
          </w:p>
        </w:tc>
        <w:tc>
          <w:tcPr>
            <w:tcW w:w="456" w:type="dxa"/>
          </w:tcPr>
          <w:p w:rsidR="001369C1" w:rsidRDefault="00D92F29" w:rsidP="001369C1">
            <w:r>
              <w:rPr>
                <w:rFonts w:hint="eastAsia"/>
              </w:rPr>
              <w:t>3</w:t>
            </w:r>
          </w:p>
        </w:tc>
        <w:tc>
          <w:tcPr>
            <w:tcW w:w="2833" w:type="dxa"/>
          </w:tcPr>
          <w:p w:rsidR="001369C1" w:rsidRDefault="007D4ED5" w:rsidP="00541C56">
            <w:pPr>
              <w:widowControl/>
            </w:pPr>
            <w:proofErr w:type="gramStart"/>
            <w:r>
              <w:rPr>
                <w:rFonts w:hint="eastAsia"/>
              </w:rPr>
              <w:t>保兌並不</w:t>
            </w:r>
            <w:proofErr w:type="gramEnd"/>
            <w:r>
              <w:rPr>
                <w:rFonts w:hint="eastAsia"/>
              </w:rPr>
              <w:t>會自動延伸至修改書</w:t>
            </w:r>
          </w:p>
        </w:tc>
      </w:tr>
      <w:tr w:rsidR="001369C1" w:rsidTr="00410816">
        <w:tc>
          <w:tcPr>
            <w:tcW w:w="567" w:type="dxa"/>
          </w:tcPr>
          <w:p w:rsidR="001369C1" w:rsidRDefault="001369C1" w:rsidP="001369C1">
            <w:r>
              <w:rPr>
                <w:rFonts w:hint="eastAsia"/>
              </w:rPr>
              <w:t>30.</w:t>
            </w:r>
          </w:p>
        </w:tc>
        <w:tc>
          <w:tcPr>
            <w:tcW w:w="6067" w:type="dxa"/>
            <w:vAlign w:val="center"/>
          </w:tcPr>
          <w:p w:rsidR="00E94CD8" w:rsidRPr="00E94CD8" w:rsidRDefault="00E94CD8" w:rsidP="00E94CD8">
            <w:pPr>
              <w:rPr>
                <w:color w:val="000000"/>
              </w:rPr>
            </w:pPr>
            <w:r w:rsidRPr="00E94CD8">
              <w:rPr>
                <w:rFonts w:hint="eastAsia"/>
                <w:color w:val="000000"/>
              </w:rPr>
              <w:t>下列何者非屬指定銀行辦理外幣擔保付款之保證業務之</w:t>
            </w:r>
            <w:proofErr w:type="gramStart"/>
            <w:r w:rsidRPr="00E94CD8">
              <w:rPr>
                <w:rFonts w:hint="eastAsia"/>
                <w:color w:val="000000"/>
              </w:rPr>
              <w:t>承作</w:t>
            </w:r>
            <w:proofErr w:type="gramEnd"/>
            <w:r w:rsidRPr="00E94CD8">
              <w:rPr>
                <w:rFonts w:hint="eastAsia"/>
                <w:color w:val="000000"/>
              </w:rPr>
              <w:t>對象？</w:t>
            </w:r>
            <w:r w:rsidR="00882821" w:rsidRPr="002B6833">
              <w:rPr>
                <w:rFonts w:hint="eastAsia"/>
                <w:color w:val="000000"/>
              </w:rPr>
              <w:t>(108</w:t>
            </w:r>
            <w:r w:rsidR="00882821" w:rsidRPr="002B6833">
              <w:rPr>
                <w:rFonts w:hint="eastAsia"/>
                <w:color w:val="000000"/>
              </w:rPr>
              <w:t>年初階外匯人員專業能力測驗第</w:t>
            </w:r>
            <w:r w:rsidR="00882821" w:rsidRPr="002B6833">
              <w:rPr>
                <w:rFonts w:hint="eastAsia"/>
                <w:color w:val="000000"/>
              </w:rPr>
              <w:t>34</w:t>
            </w:r>
            <w:r w:rsidR="00882821" w:rsidRPr="002B6833">
              <w:rPr>
                <w:rFonts w:hint="eastAsia"/>
                <w:color w:val="000000"/>
              </w:rPr>
              <w:t>屆試題</w:t>
            </w:r>
            <w:r w:rsidR="00882821" w:rsidRPr="002B6833">
              <w:rPr>
                <w:rFonts w:hint="eastAsia"/>
                <w:color w:val="000000"/>
              </w:rPr>
              <w:t>)</w:t>
            </w:r>
          </w:p>
          <w:p w:rsidR="00E94CD8" w:rsidRPr="00E94CD8" w:rsidRDefault="00E94CD8" w:rsidP="00E94CD8">
            <w:pPr>
              <w:rPr>
                <w:color w:val="000000"/>
              </w:rPr>
            </w:pPr>
            <w:r w:rsidRPr="00E94CD8">
              <w:rPr>
                <w:rFonts w:hint="eastAsia"/>
                <w:color w:val="000000"/>
              </w:rPr>
              <w:t>(</w:t>
            </w:r>
            <w:r w:rsidR="00021ED2">
              <w:rPr>
                <w:rFonts w:hint="eastAsia"/>
                <w:color w:val="000000"/>
              </w:rPr>
              <w:t>1</w:t>
            </w:r>
            <w:r w:rsidRPr="00E94CD8">
              <w:rPr>
                <w:rFonts w:hint="eastAsia"/>
                <w:color w:val="000000"/>
              </w:rPr>
              <w:t>)</w:t>
            </w:r>
            <w:r w:rsidRPr="00E94CD8">
              <w:rPr>
                <w:rFonts w:hint="eastAsia"/>
                <w:color w:val="000000"/>
              </w:rPr>
              <w:t>依我國法律登記之公司行號</w:t>
            </w:r>
          </w:p>
          <w:p w:rsidR="00E94CD8" w:rsidRPr="00E94CD8" w:rsidRDefault="00E94CD8" w:rsidP="00E94CD8">
            <w:pPr>
              <w:rPr>
                <w:color w:val="000000"/>
              </w:rPr>
            </w:pPr>
            <w:r w:rsidRPr="00E94CD8">
              <w:rPr>
                <w:rFonts w:hint="eastAsia"/>
                <w:color w:val="000000"/>
              </w:rPr>
              <w:t>(</w:t>
            </w:r>
            <w:r w:rsidR="00021ED2">
              <w:rPr>
                <w:rFonts w:hint="eastAsia"/>
                <w:color w:val="000000"/>
              </w:rPr>
              <w:t>2</w:t>
            </w:r>
            <w:r w:rsidRPr="00E94CD8">
              <w:rPr>
                <w:rFonts w:hint="eastAsia"/>
                <w:color w:val="000000"/>
              </w:rPr>
              <w:t>)</w:t>
            </w:r>
            <w:r w:rsidRPr="00E94CD8">
              <w:rPr>
                <w:rFonts w:hint="eastAsia"/>
                <w:color w:val="000000"/>
              </w:rPr>
              <w:t>年滿二十歲設有本國戶籍之個人</w:t>
            </w:r>
          </w:p>
          <w:p w:rsidR="00E94CD8" w:rsidRPr="00E94CD8" w:rsidRDefault="00E94CD8" w:rsidP="00E94CD8">
            <w:pPr>
              <w:rPr>
                <w:color w:val="000000"/>
              </w:rPr>
            </w:pPr>
            <w:r w:rsidRPr="00E94CD8">
              <w:rPr>
                <w:rFonts w:hint="eastAsia"/>
                <w:color w:val="000000"/>
              </w:rPr>
              <w:t>(</w:t>
            </w:r>
            <w:r w:rsidR="00021ED2">
              <w:rPr>
                <w:rFonts w:hint="eastAsia"/>
                <w:color w:val="000000"/>
              </w:rPr>
              <w:t>3</w:t>
            </w:r>
            <w:r w:rsidRPr="00E94CD8">
              <w:rPr>
                <w:rFonts w:hint="eastAsia"/>
                <w:color w:val="000000"/>
              </w:rPr>
              <w:t>)</w:t>
            </w:r>
            <w:r w:rsidRPr="00E94CD8">
              <w:rPr>
                <w:rFonts w:hint="eastAsia"/>
                <w:color w:val="000000"/>
              </w:rPr>
              <w:t>未在我國登記之外國公司</w:t>
            </w:r>
          </w:p>
          <w:p w:rsidR="00514579" w:rsidRPr="009A2C1D" w:rsidRDefault="00E94CD8" w:rsidP="00E94CD8">
            <w:pPr>
              <w:rPr>
                <w:color w:val="000000"/>
              </w:rPr>
            </w:pPr>
            <w:r w:rsidRPr="00E94CD8">
              <w:rPr>
                <w:rFonts w:hint="eastAsia"/>
                <w:color w:val="000000"/>
              </w:rPr>
              <w:t>(</w:t>
            </w:r>
            <w:r w:rsidR="00021ED2">
              <w:rPr>
                <w:rFonts w:hint="eastAsia"/>
                <w:color w:val="000000"/>
              </w:rPr>
              <w:t>4</w:t>
            </w:r>
            <w:r w:rsidRPr="00E94CD8">
              <w:rPr>
                <w:rFonts w:hint="eastAsia"/>
                <w:color w:val="000000"/>
              </w:rPr>
              <w:t>)</w:t>
            </w:r>
            <w:r w:rsidRPr="00E94CD8">
              <w:rPr>
                <w:rFonts w:hint="eastAsia"/>
                <w:color w:val="000000"/>
              </w:rPr>
              <w:t>依我國法律登記之機關團體</w:t>
            </w:r>
          </w:p>
        </w:tc>
        <w:tc>
          <w:tcPr>
            <w:tcW w:w="456" w:type="dxa"/>
          </w:tcPr>
          <w:p w:rsidR="001369C1" w:rsidRDefault="00B71357" w:rsidP="001369C1">
            <w:r>
              <w:rPr>
                <w:rFonts w:hint="eastAsia"/>
              </w:rPr>
              <w:t>3</w:t>
            </w:r>
          </w:p>
        </w:tc>
        <w:tc>
          <w:tcPr>
            <w:tcW w:w="2833" w:type="dxa"/>
          </w:tcPr>
          <w:p w:rsidR="001369C1" w:rsidRPr="003651F2" w:rsidRDefault="00CE70E0" w:rsidP="003651F2">
            <w:pPr>
              <w:widowControl/>
              <w:rPr>
                <w:color w:val="000000"/>
              </w:rPr>
            </w:pPr>
            <w:r>
              <w:rPr>
                <w:rFonts w:hint="eastAsia"/>
                <w:color w:val="000000"/>
              </w:rPr>
              <w:t>依法設立之</w:t>
            </w:r>
            <w:r w:rsidR="00A07726">
              <w:rPr>
                <w:rFonts w:hint="eastAsia"/>
                <w:color w:val="000000"/>
              </w:rPr>
              <w:t>境內</w:t>
            </w:r>
            <w:r>
              <w:rPr>
                <w:rFonts w:hint="eastAsia"/>
                <w:color w:val="000000"/>
              </w:rPr>
              <w:t>法人或我國</w:t>
            </w:r>
            <w:r w:rsidR="001223EB">
              <w:rPr>
                <w:rFonts w:hint="eastAsia"/>
                <w:color w:val="000000"/>
              </w:rPr>
              <w:t>滿</w:t>
            </w:r>
            <w:r w:rsidR="00A07726">
              <w:rPr>
                <w:rFonts w:hint="eastAsia"/>
                <w:color w:val="000000"/>
              </w:rPr>
              <w:t>20</w:t>
            </w:r>
            <w:r w:rsidR="00A07726">
              <w:rPr>
                <w:rFonts w:hint="eastAsia"/>
                <w:color w:val="000000"/>
              </w:rPr>
              <w:t>歲之</w:t>
            </w:r>
            <w:r>
              <w:rPr>
                <w:rFonts w:hint="eastAsia"/>
                <w:color w:val="000000"/>
              </w:rPr>
              <w:t>自然人皆可</w:t>
            </w:r>
            <w:proofErr w:type="gramStart"/>
            <w:r>
              <w:rPr>
                <w:rFonts w:hint="eastAsia"/>
                <w:color w:val="000000"/>
              </w:rPr>
              <w:t>承作</w:t>
            </w:r>
            <w:proofErr w:type="gramEnd"/>
          </w:p>
        </w:tc>
      </w:tr>
      <w:tr w:rsidR="001369C1" w:rsidTr="00410816">
        <w:tc>
          <w:tcPr>
            <w:tcW w:w="567" w:type="dxa"/>
          </w:tcPr>
          <w:p w:rsidR="001369C1" w:rsidRDefault="001369C1" w:rsidP="001369C1">
            <w:r>
              <w:rPr>
                <w:rFonts w:hint="eastAsia"/>
              </w:rPr>
              <w:t>31.</w:t>
            </w:r>
          </w:p>
        </w:tc>
        <w:tc>
          <w:tcPr>
            <w:tcW w:w="6067" w:type="dxa"/>
            <w:vAlign w:val="center"/>
          </w:tcPr>
          <w:p w:rsidR="00882821" w:rsidRPr="00882821" w:rsidRDefault="00882821" w:rsidP="00882821">
            <w:pPr>
              <w:rPr>
                <w:color w:val="000000"/>
              </w:rPr>
            </w:pPr>
            <w:r w:rsidRPr="00882821">
              <w:rPr>
                <w:rFonts w:hint="eastAsia"/>
                <w:color w:val="000000"/>
              </w:rPr>
              <w:t>指定銀行憑國內廠商申請簽發外幣信用狀，其受益人為國內其他廠商且貨物涉及進口交易，廠商得否申請外幣貸款？</w:t>
            </w:r>
            <w:r w:rsidRPr="002B6833">
              <w:rPr>
                <w:rFonts w:hint="eastAsia"/>
                <w:color w:val="000000"/>
              </w:rPr>
              <w:t>(108</w:t>
            </w:r>
            <w:r w:rsidRPr="002B6833">
              <w:rPr>
                <w:rFonts w:hint="eastAsia"/>
                <w:color w:val="000000"/>
              </w:rPr>
              <w:t>年初階外匯人員專業能力測驗第</w:t>
            </w:r>
            <w:r w:rsidRPr="002B6833">
              <w:rPr>
                <w:rFonts w:hint="eastAsia"/>
                <w:color w:val="000000"/>
              </w:rPr>
              <w:t>34</w:t>
            </w:r>
            <w:r w:rsidRPr="002B6833">
              <w:rPr>
                <w:rFonts w:hint="eastAsia"/>
                <w:color w:val="000000"/>
              </w:rPr>
              <w:t>屆試題</w:t>
            </w:r>
            <w:r w:rsidRPr="002B6833">
              <w:rPr>
                <w:rFonts w:hint="eastAsia"/>
                <w:color w:val="000000"/>
              </w:rPr>
              <w:t>)</w:t>
            </w:r>
          </w:p>
          <w:p w:rsidR="00882821" w:rsidRPr="00882821" w:rsidRDefault="00882821" w:rsidP="00882821">
            <w:pPr>
              <w:rPr>
                <w:color w:val="000000"/>
              </w:rPr>
            </w:pPr>
            <w:r w:rsidRPr="00882821">
              <w:rPr>
                <w:rFonts w:hint="eastAsia"/>
                <w:color w:val="000000"/>
              </w:rPr>
              <w:t>(</w:t>
            </w:r>
            <w:r>
              <w:rPr>
                <w:rFonts w:hint="eastAsia"/>
                <w:color w:val="000000"/>
              </w:rPr>
              <w:t>1</w:t>
            </w:r>
            <w:r w:rsidRPr="00882821">
              <w:rPr>
                <w:rFonts w:hint="eastAsia"/>
                <w:color w:val="000000"/>
              </w:rPr>
              <w:t>)</w:t>
            </w:r>
            <w:r w:rsidRPr="00882821">
              <w:rPr>
                <w:rFonts w:hint="eastAsia"/>
                <w:color w:val="000000"/>
              </w:rPr>
              <w:t>僅申請人得辦理外幣貸款</w:t>
            </w:r>
          </w:p>
          <w:p w:rsidR="00882821" w:rsidRPr="00882821" w:rsidRDefault="00882821" w:rsidP="00882821">
            <w:pPr>
              <w:rPr>
                <w:color w:val="000000"/>
              </w:rPr>
            </w:pPr>
            <w:r w:rsidRPr="00882821">
              <w:rPr>
                <w:rFonts w:hint="eastAsia"/>
                <w:color w:val="000000"/>
              </w:rPr>
              <w:t>(</w:t>
            </w:r>
            <w:r>
              <w:rPr>
                <w:rFonts w:hint="eastAsia"/>
                <w:color w:val="000000"/>
              </w:rPr>
              <w:t>2</w:t>
            </w:r>
            <w:r w:rsidRPr="00882821">
              <w:rPr>
                <w:rFonts w:hint="eastAsia"/>
                <w:color w:val="000000"/>
              </w:rPr>
              <w:t>)</w:t>
            </w:r>
            <w:r w:rsidRPr="00882821">
              <w:rPr>
                <w:rFonts w:hint="eastAsia"/>
                <w:color w:val="000000"/>
              </w:rPr>
              <w:t>僅受益人得辦理外幣貸款</w:t>
            </w:r>
          </w:p>
          <w:p w:rsidR="00882821" w:rsidRPr="00882821" w:rsidRDefault="00882821" w:rsidP="00882821">
            <w:pPr>
              <w:rPr>
                <w:color w:val="000000"/>
              </w:rPr>
            </w:pPr>
            <w:r w:rsidRPr="00882821">
              <w:rPr>
                <w:rFonts w:hint="eastAsia"/>
                <w:color w:val="000000"/>
              </w:rPr>
              <w:t>(</w:t>
            </w:r>
            <w:r>
              <w:rPr>
                <w:rFonts w:hint="eastAsia"/>
                <w:color w:val="000000"/>
              </w:rPr>
              <w:t>3</w:t>
            </w:r>
            <w:r w:rsidRPr="00882821">
              <w:rPr>
                <w:rFonts w:hint="eastAsia"/>
                <w:color w:val="000000"/>
              </w:rPr>
              <w:t>)</w:t>
            </w:r>
            <w:r w:rsidRPr="00882821">
              <w:rPr>
                <w:rFonts w:hint="eastAsia"/>
                <w:color w:val="000000"/>
              </w:rPr>
              <w:t>申請人及受益人均不得辦理外幣貸款</w:t>
            </w:r>
          </w:p>
          <w:p w:rsidR="003651F2" w:rsidRDefault="00882821" w:rsidP="00882821">
            <w:pPr>
              <w:rPr>
                <w:color w:val="000000"/>
              </w:rPr>
            </w:pPr>
            <w:r w:rsidRPr="00882821">
              <w:rPr>
                <w:rFonts w:hint="eastAsia"/>
                <w:color w:val="000000"/>
              </w:rPr>
              <w:t>(</w:t>
            </w:r>
            <w:r>
              <w:rPr>
                <w:rFonts w:hint="eastAsia"/>
                <w:color w:val="000000"/>
              </w:rPr>
              <w:t>4</w:t>
            </w:r>
            <w:r w:rsidRPr="00882821">
              <w:rPr>
                <w:rFonts w:hint="eastAsia"/>
                <w:color w:val="000000"/>
              </w:rPr>
              <w:t>)</w:t>
            </w:r>
            <w:r w:rsidRPr="00882821">
              <w:rPr>
                <w:rFonts w:hint="eastAsia"/>
                <w:color w:val="000000"/>
              </w:rPr>
              <w:t>申請人及受益人均可辦理外幣貸款</w:t>
            </w:r>
          </w:p>
        </w:tc>
        <w:tc>
          <w:tcPr>
            <w:tcW w:w="456" w:type="dxa"/>
          </w:tcPr>
          <w:p w:rsidR="001369C1" w:rsidRDefault="00882821" w:rsidP="001369C1">
            <w:r>
              <w:rPr>
                <w:rFonts w:hint="eastAsia"/>
              </w:rPr>
              <w:t>4</w:t>
            </w:r>
          </w:p>
        </w:tc>
        <w:tc>
          <w:tcPr>
            <w:tcW w:w="2833" w:type="dxa"/>
          </w:tcPr>
          <w:p w:rsidR="001369C1" w:rsidRPr="00444F21" w:rsidRDefault="001369C1" w:rsidP="00533917"/>
        </w:tc>
      </w:tr>
      <w:tr w:rsidR="001369C1" w:rsidTr="00410816">
        <w:tc>
          <w:tcPr>
            <w:tcW w:w="567" w:type="dxa"/>
          </w:tcPr>
          <w:p w:rsidR="001369C1" w:rsidRDefault="001369C1" w:rsidP="001369C1">
            <w:r>
              <w:rPr>
                <w:rFonts w:hint="eastAsia"/>
              </w:rPr>
              <w:t>32.</w:t>
            </w:r>
          </w:p>
        </w:tc>
        <w:tc>
          <w:tcPr>
            <w:tcW w:w="6067" w:type="dxa"/>
            <w:vAlign w:val="center"/>
          </w:tcPr>
          <w:p w:rsidR="005B2CBA" w:rsidRPr="005B2CBA" w:rsidRDefault="005B2CBA" w:rsidP="005B2CBA">
            <w:pPr>
              <w:rPr>
                <w:color w:val="000000"/>
              </w:rPr>
            </w:pPr>
            <w:r w:rsidRPr="005B2CBA">
              <w:rPr>
                <w:rFonts w:hint="eastAsia"/>
                <w:color w:val="000000"/>
              </w:rPr>
              <w:t>開發</w:t>
            </w:r>
            <w:r w:rsidRPr="005B2CBA">
              <w:rPr>
                <w:rFonts w:hint="eastAsia"/>
                <w:color w:val="000000"/>
              </w:rPr>
              <w:t xml:space="preserve"> STANDBY L/C </w:t>
            </w:r>
            <w:r w:rsidRPr="005B2CBA">
              <w:rPr>
                <w:rFonts w:hint="eastAsia"/>
                <w:color w:val="000000"/>
              </w:rPr>
              <w:t>或銀行保證函時，開狀銀行實務上應注意之事項，下列敘述何者錯誤？</w:t>
            </w:r>
            <w:r w:rsidR="00B44946" w:rsidRPr="002B6833">
              <w:rPr>
                <w:rFonts w:hint="eastAsia"/>
                <w:color w:val="000000"/>
              </w:rPr>
              <w:t>(10</w:t>
            </w:r>
            <w:r w:rsidR="00B44946">
              <w:rPr>
                <w:rFonts w:hint="eastAsia"/>
                <w:color w:val="000000"/>
              </w:rPr>
              <w:t>7</w:t>
            </w:r>
            <w:r w:rsidR="00B44946" w:rsidRPr="002B6833">
              <w:rPr>
                <w:rFonts w:hint="eastAsia"/>
                <w:color w:val="000000"/>
              </w:rPr>
              <w:t>年初階外匯人員</w:t>
            </w:r>
            <w:r w:rsidR="00B44946" w:rsidRPr="002B6833">
              <w:rPr>
                <w:rFonts w:hint="eastAsia"/>
                <w:color w:val="000000"/>
              </w:rPr>
              <w:lastRenderedPageBreak/>
              <w:t>專業能力測驗第</w:t>
            </w:r>
            <w:r w:rsidR="00B44946" w:rsidRPr="002B6833">
              <w:rPr>
                <w:rFonts w:hint="eastAsia"/>
                <w:color w:val="000000"/>
              </w:rPr>
              <w:t>3</w:t>
            </w:r>
            <w:r w:rsidR="00B44946">
              <w:rPr>
                <w:rFonts w:hint="eastAsia"/>
                <w:color w:val="000000"/>
              </w:rPr>
              <w:t>1</w:t>
            </w:r>
            <w:r w:rsidR="00B44946" w:rsidRPr="002B6833">
              <w:rPr>
                <w:rFonts w:hint="eastAsia"/>
                <w:color w:val="000000"/>
              </w:rPr>
              <w:t>屆試題</w:t>
            </w:r>
            <w:r w:rsidR="00B44946" w:rsidRPr="002B6833">
              <w:rPr>
                <w:rFonts w:hint="eastAsia"/>
                <w:color w:val="000000"/>
              </w:rPr>
              <w:t>)</w:t>
            </w:r>
          </w:p>
          <w:p w:rsidR="005B2CBA" w:rsidRPr="005B2CBA" w:rsidRDefault="005B2CBA" w:rsidP="005B2CBA">
            <w:pPr>
              <w:rPr>
                <w:color w:val="000000"/>
              </w:rPr>
            </w:pPr>
            <w:r w:rsidRPr="005B2CBA">
              <w:rPr>
                <w:rFonts w:hint="eastAsia"/>
                <w:color w:val="000000"/>
              </w:rPr>
              <w:t>(</w:t>
            </w:r>
            <w:r>
              <w:rPr>
                <w:rFonts w:hint="eastAsia"/>
                <w:color w:val="000000"/>
              </w:rPr>
              <w:t>1</w:t>
            </w:r>
            <w:r w:rsidRPr="005B2CBA">
              <w:rPr>
                <w:rFonts w:hint="eastAsia"/>
                <w:color w:val="000000"/>
              </w:rPr>
              <w:t>)</w:t>
            </w:r>
            <w:r w:rsidRPr="005B2CBA">
              <w:rPr>
                <w:rFonts w:hint="eastAsia"/>
                <w:color w:val="000000"/>
              </w:rPr>
              <w:t>避免使</w:t>
            </w:r>
            <w:r w:rsidRPr="005B2CBA">
              <w:rPr>
                <w:rFonts w:hint="eastAsia"/>
                <w:color w:val="000000"/>
              </w:rPr>
              <w:t xml:space="preserve"> FREELY NEGOTIABLE </w:t>
            </w:r>
            <w:r w:rsidRPr="005B2CBA">
              <w:rPr>
                <w:rFonts w:hint="eastAsia"/>
                <w:color w:val="000000"/>
              </w:rPr>
              <w:t>詞語</w:t>
            </w:r>
          </w:p>
          <w:p w:rsidR="005B2CBA" w:rsidRPr="005B2CBA" w:rsidRDefault="005B2CBA" w:rsidP="005B2CBA">
            <w:pPr>
              <w:rPr>
                <w:color w:val="000000"/>
              </w:rPr>
            </w:pPr>
            <w:r w:rsidRPr="005B2CBA">
              <w:rPr>
                <w:rFonts w:hint="eastAsia"/>
                <w:color w:val="000000"/>
              </w:rPr>
              <w:t>(</w:t>
            </w:r>
            <w:r>
              <w:rPr>
                <w:rFonts w:hint="eastAsia"/>
                <w:color w:val="000000"/>
              </w:rPr>
              <w:t>2</w:t>
            </w:r>
            <w:r w:rsidRPr="005B2CBA">
              <w:rPr>
                <w:rFonts w:hint="eastAsia"/>
                <w:color w:val="000000"/>
              </w:rPr>
              <w:t>)</w:t>
            </w:r>
            <w:r w:rsidRPr="005B2CBA">
              <w:rPr>
                <w:rFonts w:hint="eastAsia"/>
                <w:color w:val="000000"/>
              </w:rPr>
              <w:t>宜使用</w:t>
            </w:r>
            <w:r w:rsidRPr="005B2CBA">
              <w:rPr>
                <w:rFonts w:hint="eastAsia"/>
                <w:color w:val="000000"/>
              </w:rPr>
              <w:t xml:space="preserve"> TO EXPIRE AT OUR COUNTER </w:t>
            </w:r>
            <w:r w:rsidRPr="005B2CBA">
              <w:rPr>
                <w:rFonts w:hint="eastAsia"/>
                <w:color w:val="000000"/>
              </w:rPr>
              <w:t>之類似詞語</w:t>
            </w:r>
          </w:p>
          <w:p w:rsidR="005B2CBA" w:rsidRPr="005B2CBA" w:rsidRDefault="005B2CBA" w:rsidP="005B2CBA">
            <w:pPr>
              <w:rPr>
                <w:color w:val="000000"/>
              </w:rPr>
            </w:pPr>
            <w:r w:rsidRPr="005B2CBA">
              <w:rPr>
                <w:rFonts w:hint="eastAsia"/>
                <w:color w:val="000000"/>
              </w:rPr>
              <w:t>(</w:t>
            </w:r>
            <w:r>
              <w:rPr>
                <w:rFonts w:hint="eastAsia"/>
                <w:color w:val="000000"/>
              </w:rPr>
              <w:t>3</w:t>
            </w:r>
            <w:r w:rsidRPr="005B2CBA">
              <w:rPr>
                <w:rFonts w:hint="eastAsia"/>
                <w:color w:val="000000"/>
              </w:rPr>
              <w:t>)</w:t>
            </w:r>
            <w:r w:rsidRPr="005B2CBA">
              <w:rPr>
                <w:rFonts w:hint="eastAsia"/>
                <w:color w:val="000000"/>
              </w:rPr>
              <w:t>宜使用</w:t>
            </w:r>
            <w:r w:rsidRPr="005B2CBA">
              <w:rPr>
                <w:rFonts w:hint="eastAsia"/>
                <w:color w:val="000000"/>
              </w:rPr>
              <w:t xml:space="preserve"> AVAILABLE FOR PAYMENT AT OUR COUNTER </w:t>
            </w:r>
            <w:r w:rsidRPr="005B2CBA">
              <w:rPr>
                <w:rFonts w:hint="eastAsia"/>
                <w:color w:val="000000"/>
              </w:rPr>
              <w:t>之類似詞語</w:t>
            </w:r>
          </w:p>
          <w:p w:rsidR="003651F2" w:rsidRDefault="005B2CBA" w:rsidP="005B2CBA">
            <w:pPr>
              <w:rPr>
                <w:color w:val="000000"/>
              </w:rPr>
            </w:pPr>
            <w:r w:rsidRPr="005B2CBA">
              <w:rPr>
                <w:rFonts w:hint="eastAsia"/>
                <w:color w:val="000000"/>
              </w:rPr>
              <w:t>(</w:t>
            </w:r>
            <w:r>
              <w:rPr>
                <w:rFonts w:hint="eastAsia"/>
                <w:color w:val="000000"/>
              </w:rPr>
              <w:t>4</w:t>
            </w:r>
            <w:r w:rsidRPr="005B2CBA">
              <w:rPr>
                <w:rFonts w:hint="eastAsia"/>
                <w:color w:val="000000"/>
              </w:rPr>
              <w:t>)</w:t>
            </w:r>
            <w:proofErr w:type="gramStart"/>
            <w:r w:rsidRPr="005B2CBA">
              <w:rPr>
                <w:rFonts w:hint="eastAsia"/>
                <w:color w:val="000000"/>
              </w:rPr>
              <w:t>縱開狀</w:t>
            </w:r>
            <w:proofErr w:type="gramEnd"/>
            <w:r w:rsidRPr="005B2CBA">
              <w:rPr>
                <w:rFonts w:hint="eastAsia"/>
                <w:color w:val="000000"/>
              </w:rPr>
              <w:t>銀行之債權未能十足擔保，皆可簽發自動展期之保證函</w:t>
            </w:r>
          </w:p>
        </w:tc>
        <w:tc>
          <w:tcPr>
            <w:tcW w:w="456" w:type="dxa"/>
          </w:tcPr>
          <w:p w:rsidR="001369C1" w:rsidRDefault="005B2CBA" w:rsidP="001369C1">
            <w:r>
              <w:rPr>
                <w:rFonts w:hint="eastAsia"/>
              </w:rPr>
              <w:lastRenderedPageBreak/>
              <w:t>4</w:t>
            </w:r>
          </w:p>
        </w:tc>
        <w:tc>
          <w:tcPr>
            <w:tcW w:w="2833" w:type="dxa"/>
          </w:tcPr>
          <w:p w:rsidR="001369C1" w:rsidRDefault="005B2CBA" w:rsidP="001369C1">
            <w:r>
              <w:rPr>
                <w:rFonts w:hint="eastAsia"/>
                <w:sz w:val="26"/>
                <w:szCs w:val="26"/>
              </w:rPr>
              <w:t>未有十足擔保不得簽發自動展期的保證函</w:t>
            </w:r>
          </w:p>
        </w:tc>
      </w:tr>
      <w:tr w:rsidR="001369C1" w:rsidTr="00410816">
        <w:tc>
          <w:tcPr>
            <w:tcW w:w="567" w:type="dxa"/>
          </w:tcPr>
          <w:p w:rsidR="001369C1" w:rsidRDefault="001369C1" w:rsidP="001369C1">
            <w:r>
              <w:rPr>
                <w:rFonts w:hint="eastAsia"/>
              </w:rPr>
              <w:t>33.</w:t>
            </w:r>
          </w:p>
        </w:tc>
        <w:tc>
          <w:tcPr>
            <w:tcW w:w="6067" w:type="dxa"/>
            <w:vAlign w:val="center"/>
          </w:tcPr>
          <w:p w:rsidR="009E21B6" w:rsidRPr="009B4F7C" w:rsidRDefault="009E21B6" w:rsidP="009B4F7C">
            <w:pPr>
              <w:rPr>
                <w:color w:val="000000"/>
              </w:rPr>
            </w:pPr>
            <w:proofErr w:type="gramStart"/>
            <w:r w:rsidRPr="009E21B6">
              <w:rPr>
                <w:rFonts w:hint="eastAsia"/>
                <w:color w:val="000000"/>
              </w:rPr>
              <w:t>祥</w:t>
            </w:r>
            <w:proofErr w:type="gramEnd"/>
            <w:r w:rsidRPr="009E21B6">
              <w:rPr>
                <w:rFonts w:hint="eastAsia"/>
                <w:color w:val="000000"/>
              </w:rPr>
              <w:t>賀公司收到經銀行通知，約旦開來一紙擔保信用狀，金額</w:t>
            </w:r>
            <w:r w:rsidRPr="009E21B6">
              <w:rPr>
                <w:rFonts w:hint="eastAsia"/>
                <w:color w:val="000000"/>
              </w:rPr>
              <w:t xml:space="preserve"> USD 50,000 </w:t>
            </w:r>
            <w:r w:rsidRPr="009E21B6">
              <w:rPr>
                <w:rFonts w:hint="eastAsia"/>
                <w:color w:val="000000"/>
              </w:rPr>
              <w:t>作為履約保證之用，但該信用狀內容未載明適用法律及規則，則可推定適用下列何者之國家法律？</w:t>
            </w:r>
            <w:r w:rsidR="009B4F7C" w:rsidRPr="002B6833">
              <w:rPr>
                <w:rFonts w:hint="eastAsia"/>
                <w:color w:val="000000"/>
              </w:rPr>
              <w:t>(10</w:t>
            </w:r>
            <w:r w:rsidR="009B4F7C">
              <w:rPr>
                <w:rFonts w:hint="eastAsia"/>
                <w:color w:val="000000"/>
              </w:rPr>
              <w:t>7</w:t>
            </w:r>
            <w:r w:rsidR="009B4F7C" w:rsidRPr="002B6833">
              <w:rPr>
                <w:rFonts w:hint="eastAsia"/>
                <w:color w:val="000000"/>
              </w:rPr>
              <w:t>年初階外匯人員專業能力測驗第</w:t>
            </w:r>
            <w:r w:rsidR="009B4F7C" w:rsidRPr="002B6833">
              <w:rPr>
                <w:rFonts w:hint="eastAsia"/>
                <w:color w:val="000000"/>
              </w:rPr>
              <w:t>3</w:t>
            </w:r>
            <w:r w:rsidR="009B4F7C">
              <w:rPr>
                <w:rFonts w:hint="eastAsia"/>
                <w:color w:val="000000"/>
              </w:rPr>
              <w:t>2</w:t>
            </w:r>
            <w:r w:rsidR="009B4F7C" w:rsidRPr="002B6833">
              <w:rPr>
                <w:rFonts w:hint="eastAsia"/>
                <w:color w:val="000000"/>
              </w:rPr>
              <w:t>屆試題</w:t>
            </w:r>
            <w:r w:rsidR="009B4F7C" w:rsidRPr="002B6833">
              <w:rPr>
                <w:rFonts w:hint="eastAsia"/>
                <w:color w:val="000000"/>
              </w:rPr>
              <w:t>)</w:t>
            </w:r>
          </w:p>
          <w:p w:rsidR="009E21B6" w:rsidRPr="009E21B6" w:rsidRDefault="009E21B6" w:rsidP="009E21B6">
            <w:pPr>
              <w:widowControl/>
              <w:spacing w:line="276" w:lineRule="auto"/>
              <w:rPr>
                <w:color w:val="000000"/>
              </w:rPr>
            </w:pPr>
            <w:r w:rsidRPr="009E21B6">
              <w:rPr>
                <w:rFonts w:hint="eastAsia"/>
                <w:color w:val="000000"/>
              </w:rPr>
              <w:t>(</w:t>
            </w:r>
            <w:r w:rsidR="004308CE">
              <w:rPr>
                <w:rFonts w:hint="eastAsia"/>
                <w:color w:val="000000"/>
              </w:rPr>
              <w:t>1</w:t>
            </w:r>
            <w:r w:rsidRPr="009E21B6">
              <w:rPr>
                <w:rFonts w:hint="eastAsia"/>
                <w:color w:val="000000"/>
              </w:rPr>
              <w:t>)</w:t>
            </w:r>
            <w:r w:rsidRPr="009E21B6">
              <w:rPr>
                <w:rFonts w:hint="eastAsia"/>
                <w:color w:val="000000"/>
              </w:rPr>
              <w:t>信用狀受益人</w:t>
            </w:r>
          </w:p>
          <w:p w:rsidR="009E21B6" w:rsidRPr="009E21B6" w:rsidRDefault="009E21B6" w:rsidP="009E21B6">
            <w:pPr>
              <w:widowControl/>
              <w:spacing w:line="276" w:lineRule="auto"/>
              <w:rPr>
                <w:color w:val="000000"/>
              </w:rPr>
            </w:pPr>
            <w:r w:rsidRPr="009E21B6">
              <w:rPr>
                <w:rFonts w:hint="eastAsia"/>
                <w:color w:val="000000"/>
              </w:rPr>
              <w:t>(</w:t>
            </w:r>
            <w:r w:rsidR="004308CE">
              <w:rPr>
                <w:rFonts w:hint="eastAsia"/>
                <w:color w:val="000000"/>
              </w:rPr>
              <w:t>2</w:t>
            </w:r>
            <w:r w:rsidRPr="009E21B6">
              <w:rPr>
                <w:rFonts w:hint="eastAsia"/>
                <w:color w:val="000000"/>
              </w:rPr>
              <w:t>)</w:t>
            </w:r>
            <w:r w:rsidRPr="009E21B6">
              <w:rPr>
                <w:rFonts w:hint="eastAsia"/>
                <w:color w:val="000000"/>
              </w:rPr>
              <w:t>開狀銀行</w:t>
            </w:r>
          </w:p>
          <w:p w:rsidR="009E21B6" w:rsidRPr="009E21B6" w:rsidRDefault="009E21B6" w:rsidP="009E21B6">
            <w:pPr>
              <w:widowControl/>
              <w:spacing w:line="276" w:lineRule="auto"/>
              <w:rPr>
                <w:color w:val="000000"/>
              </w:rPr>
            </w:pPr>
            <w:r w:rsidRPr="009E21B6">
              <w:rPr>
                <w:rFonts w:hint="eastAsia"/>
                <w:color w:val="000000"/>
              </w:rPr>
              <w:t>(</w:t>
            </w:r>
            <w:r w:rsidR="004308CE">
              <w:rPr>
                <w:rFonts w:hint="eastAsia"/>
                <w:color w:val="000000"/>
              </w:rPr>
              <w:t>3</w:t>
            </w:r>
            <w:r w:rsidRPr="009E21B6">
              <w:rPr>
                <w:rFonts w:hint="eastAsia"/>
                <w:color w:val="000000"/>
              </w:rPr>
              <w:t>)</w:t>
            </w:r>
            <w:r w:rsidRPr="009E21B6">
              <w:rPr>
                <w:rFonts w:hint="eastAsia"/>
                <w:color w:val="000000"/>
              </w:rPr>
              <w:t>通知銀行</w:t>
            </w:r>
          </w:p>
          <w:p w:rsidR="00337B1A" w:rsidRPr="00337B1A" w:rsidRDefault="009E21B6" w:rsidP="009E21B6">
            <w:pPr>
              <w:widowControl/>
              <w:spacing w:line="276" w:lineRule="auto"/>
              <w:rPr>
                <w:color w:val="000000"/>
              </w:rPr>
            </w:pPr>
            <w:r w:rsidRPr="009E21B6">
              <w:rPr>
                <w:rFonts w:hint="eastAsia"/>
                <w:color w:val="000000"/>
              </w:rPr>
              <w:t>(</w:t>
            </w:r>
            <w:r w:rsidR="004308CE">
              <w:rPr>
                <w:rFonts w:hint="eastAsia"/>
                <w:color w:val="000000"/>
              </w:rPr>
              <w:t>4</w:t>
            </w:r>
            <w:r w:rsidRPr="009E21B6">
              <w:rPr>
                <w:rFonts w:hint="eastAsia"/>
                <w:color w:val="000000"/>
              </w:rPr>
              <w:t>)</w:t>
            </w:r>
            <w:r w:rsidRPr="009E21B6">
              <w:rPr>
                <w:rFonts w:hint="eastAsia"/>
                <w:color w:val="000000"/>
              </w:rPr>
              <w:t>押匯銀行</w:t>
            </w:r>
          </w:p>
        </w:tc>
        <w:tc>
          <w:tcPr>
            <w:tcW w:w="456" w:type="dxa"/>
          </w:tcPr>
          <w:p w:rsidR="001369C1" w:rsidRDefault="0083676C" w:rsidP="001369C1">
            <w:r>
              <w:rPr>
                <w:rFonts w:hint="eastAsia"/>
              </w:rPr>
              <w:t>2</w:t>
            </w:r>
          </w:p>
        </w:tc>
        <w:tc>
          <w:tcPr>
            <w:tcW w:w="2833" w:type="dxa"/>
          </w:tcPr>
          <w:p w:rsidR="001369C1" w:rsidRPr="00D654F3" w:rsidRDefault="006871ED" w:rsidP="00D654F3">
            <w:pPr>
              <w:rPr>
                <w:color w:val="000000"/>
              </w:rPr>
            </w:pPr>
            <w:r>
              <w:rPr>
                <w:rFonts w:hint="eastAsia"/>
                <w:color w:val="000000"/>
              </w:rPr>
              <w:t>未載明時以開狀銀行所在之國家的</w:t>
            </w:r>
            <w:proofErr w:type="gramStart"/>
            <w:r>
              <w:rPr>
                <w:rFonts w:hint="eastAsia"/>
                <w:color w:val="000000"/>
              </w:rPr>
              <w:t>準</w:t>
            </w:r>
            <w:proofErr w:type="gramEnd"/>
            <w:r>
              <w:rPr>
                <w:rFonts w:hint="eastAsia"/>
                <w:color w:val="000000"/>
              </w:rPr>
              <w:t>據法為主</w:t>
            </w:r>
          </w:p>
        </w:tc>
      </w:tr>
      <w:tr w:rsidR="001369C1" w:rsidTr="00410816">
        <w:tc>
          <w:tcPr>
            <w:tcW w:w="567" w:type="dxa"/>
          </w:tcPr>
          <w:p w:rsidR="001369C1" w:rsidRDefault="001369C1" w:rsidP="001369C1">
            <w:r>
              <w:rPr>
                <w:rFonts w:hint="eastAsia"/>
              </w:rPr>
              <w:t>34.</w:t>
            </w:r>
          </w:p>
        </w:tc>
        <w:tc>
          <w:tcPr>
            <w:tcW w:w="6067" w:type="dxa"/>
            <w:vAlign w:val="center"/>
          </w:tcPr>
          <w:p w:rsidR="002C1301" w:rsidRPr="002C1301" w:rsidRDefault="002C1301" w:rsidP="002C1301">
            <w:pPr>
              <w:spacing w:line="276" w:lineRule="auto"/>
              <w:rPr>
                <w:color w:val="000000"/>
              </w:rPr>
            </w:pPr>
            <w:r w:rsidRPr="002C1301">
              <w:rPr>
                <w:rFonts w:hint="eastAsia"/>
                <w:color w:val="000000"/>
              </w:rPr>
              <w:t>有關信用狀之通知，通知銀行之義務為何？</w:t>
            </w:r>
            <w:r w:rsidRPr="002B6833">
              <w:rPr>
                <w:rFonts w:hint="eastAsia"/>
                <w:color w:val="000000"/>
              </w:rPr>
              <w:t>(10</w:t>
            </w:r>
            <w:r>
              <w:rPr>
                <w:rFonts w:hint="eastAsia"/>
                <w:color w:val="000000"/>
              </w:rPr>
              <w:t>7</w:t>
            </w:r>
            <w:r w:rsidRPr="002B6833">
              <w:rPr>
                <w:rFonts w:hint="eastAsia"/>
                <w:color w:val="000000"/>
              </w:rPr>
              <w:t>年初階外匯人員專業能力測驗第</w:t>
            </w:r>
            <w:r w:rsidRPr="002B6833">
              <w:rPr>
                <w:rFonts w:hint="eastAsia"/>
                <w:color w:val="000000"/>
              </w:rPr>
              <w:t>3</w:t>
            </w:r>
            <w:r>
              <w:rPr>
                <w:rFonts w:hint="eastAsia"/>
                <w:color w:val="000000"/>
              </w:rPr>
              <w:t>2</w:t>
            </w:r>
            <w:r w:rsidRPr="002B6833">
              <w:rPr>
                <w:rFonts w:hint="eastAsia"/>
                <w:color w:val="000000"/>
              </w:rPr>
              <w:t>屆試題</w:t>
            </w:r>
            <w:r w:rsidRPr="002B6833">
              <w:rPr>
                <w:rFonts w:hint="eastAsia"/>
                <w:color w:val="000000"/>
              </w:rPr>
              <w:t>)</w:t>
            </w:r>
          </w:p>
          <w:p w:rsidR="002C1301" w:rsidRPr="002C1301" w:rsidRDefault="002C1301" w:rsidP="002C1301">
            <w:pPr>
              <w:spacing w:line="276" w:lineRule="auto"/>
              <w:rPr>
                <w:color w:val="000000"/>
              </w:rPr>
            </w:pPr>
            <w:r w:rsidRPr="002C1301">
              <w:rPr>
                <w:rFonts w:hint="eastAsia"/>
                <w:color w:val="000000"/>
              </w:rPr>
              <w:t>(</w:t>
            </w:r>
            <w:r>
              <w:rPr>
                <w:rFonts w:hint="eastAsia"/>
                <w:color w:val="000000"/>
              </w:rPr>
              <w:t>1</w:t>
            </w:r>
            <w:r w:rsidRPr="002C1301">
              <w:rPr>
                <w:rFonts w:hint="eastAsia"/>
                <w:color w:val="000000"/>
              </w:rPr>
              <w:t>)</w:t>
            </w:r>
            <w:r w:rsidRPr="002C1301">
              <w:rPr>
                <w:rFonts w:hint="eastAsia"/>
                <w:color w:val="000000"/>
              </w:rPr>
              <w:t>通知銀行一旦選擇通知該信用狀，即需負起讓購之義務</w:t>
            </w:r>
          </w:p>
          <w:p w:rsidR="002C1301" w:rsidRPr="002C1301" w:rsidRDefault="002C1301" w:rsidP="002C1301">
            <w:pPr>
              <w:spacing w:line="276" w:lineRule="auto"/>
              <w:rPr>
                <w:color w:val="000000"/>
              </w:rPr>
            </w:pPr>
            <w:r w:rsidRPr="002C1301">
              <w:rPr>
                <w:rFonts w:hint="eastAsia"/>
                <w:color w:val="000000"/>
              </w:rPr>
              <w:t>(</w:t>
            </w:r>
            <w:r>
              <w:rPr>
                <w:rFonts w:hint="eastAsia"/>
                <w:color w:val="000000"/>
              </w:rPr>
              <w:t>2</w:t>
            </w:r>
            <w:r w:rsidRPr="002C1301">
              <w:rPr>
                <w:rFonts w:hint="eastAsia"/>
                <w:color w:val="000000"/>
              </w:rPr>
              <w:t>)</w:t>
            </w:r>
            <w:r w:rsidRPr="002C1301">
              <w:rPr>
                <w:rFonts w:hint="eastAsia"/>
                <w:color w:val="000000"/>
              </w:rPr>
              <w:t>開狀銀行委託通知銀行對信用狀</w:t>
            </w:r>
            <w:proofErr w:type="gramStart"/>
            <w:r w:rsidRPr="002C1301">
              <w:rPr>
                <w:rFonts w:hint="eastAsia"/>
                <w:color w:val="000000"/>
              </w:rPr>
              <w:t>附加保兌</w:t>
            </w:r>
            <w:proofErr w:type="gramEnd"/>
            <w:r w:rsidRPr="002C1301">
              <w:rPr>
                <w:rFonts w:hint="eastAsia"/>
                <w:color w:val="000000"/>
              </w:rPr>
              <w:t>，通知銀行不得拒絕</w:t>
            </w:r>
          </w:p>
          <w:p w:rsidR="002C1301" w:rsidRPr="002C1301" w:rsidRDefault="002C1301" w:rsidP="002C1301">
            <w:pPr>
              <w:spacing w:line="276" w:lineRule="auto"/>
              <w:rPr>
                <w:color w:val="000000"/>
              </w:rPr>
            </w:pPr>
            <w:r w:rsidRPr="002C1301">
              <w:rPr>
                <w:rFonts w:hint="eastAsia"/>
                <w:color w:val="000000"/>
              </w:rPr>
              <w:t>(</w:t>
            </w:r>
            <w:r>
              <w:rPr>
                <w:rFonts w:hint="eastAsia"/>
                <w:color w:val="000000"/>
              </w:rPr>
              <w:t>3</w:t>
            </w:r>
            <w:r w:rsidRPr="002C1301">
              <w:rPr>
                <w:rFonts w:hint="eastAsia"/>
                <w:color w:val="000000"/>
              </w:rPr>
              <w:t>)</w:t>
            </w:r>
            <w:r w:rsidRPr="002C1301">
              <w:rPr>
                <w:rFonts w:hint="eastAsia"/>
                <w:color w:val="000000"/>
              </w:rPr>
              <w:t>通知銀行得選擇不通知該信用狀，無需通知開狀銀行</w:t>
            </w:r>
          </w:p>
          <w:p w:rsidR="00742081" w:rsidRDefault="002C1301" w:rsidP="002C1301">
            <w:pPr>
              <w:spacing w:line="276" w:lineRule="auto"/>
              <w:rPr>
                <w:color w:val="000000"/>
              </w:rPr>
            </w:pPr>
            <w:r w:rsidRPr="002C1301">
              <w:rPr>
                <w:rFonts w:hint="eastAsia"/>
                <w:color w:val="000000"/>
              </w:rPr>
              <w:t>(</w:t>
            </w:r>
            <w:r>
              <w:rPr>
                <w:rFonts w:hint="eastAsia"/>
                <w:color w:val="000000"/>
              </w:rPr>
              <w:t>4</w:t>
            </w:r>
            <w:r w:rsidRPr="002C1301">
              <w:rPr>
                <w:rFonts w:hint="eastAsia"/>
                <w:color w:val="000000"/>
              </w:rPr>
              <w:t>)</w:t>
            </w:r>
            <w:r w:rsidRPr="002C1301">
              <w:rPr>
                <w:rFonts w:hint="eastAsia"/>
                <w:color w:val="000000"/>
              </w:rPr>
              <w:t>通知銀行應就信用狀外觀之真實性予以確認，且該通知書正確反映所收到之信用狀或修改書之條款</w:t>
            </w:r>
          </w:p>
        </w:tc>
        <w:tc>
          <w:tcPr>
            <w:tcW w:w="456" w:type="dxa"/>
          </w:tcPr>
          <w:p w:rsidR="001369C1" w:rsidRDefault="002C1301" w:rsidP="001369C1">
            <w:r>
              <w:rPr>
                <w:rFonts w:hint="eastAsia"/>
              </w:rPr>
              <w:t>4</w:t>
            </w:r>
          </w:p>
        </w:tc>
        <w:tc>
          <w:tcPr>
            <w:tcW w:w="2833" w:type="dxa"/>
          </w:tcPr>
          <w:p w:rsidR="001369C1" w:rsidRDefault="00782FE3" w:rsidP="00782FE3">
            <w:proofErr w:type="gramStart"/>
            <w:r>
              <w:rPr>
                <w:rFonts w:hint="eastAsia"/>
              </w:rPr>
              <w:t>非保兌銀行</w:t>
            </w:r>
            <w:proofErr w:type="gramEnd"/>
            <w:r>
              <w:rPr>
                <w:rFonts w:hint="eastAsia"/>
              </w:rPr>
              <w:t>之通知銀行對其所通知之信用狀</w:t>
            </w:r>
            <w:r>
              <w:rPr>
                <w:rFonts w:hint="eastAsia"/>
              </w:rPr>
              <w:t>(</w:t>
            </w:r>
            <w:r>
              <w:rPr>
                <w:rFonts w:hint="eastAsia"/>
              </w:rPr>
              <w:t>或修改書</w:t>
            </w:r>
            <w:r>
              <w:rPr>
                <w:rFonts w:hint="eastAsia"/>
              </w:rPr>
              <w:t>)</w:t>
            </w:r>
            <w:r>
              <w:rPr>
                <w:rFonts w:hint="eastAsia"/>
              </w:rPr>
              <w:t>不付任何兌付或讓購之義務</w:t>
            </w:r>
            <w:r w:rsidR="00C30055">
              <w:rPr>
                <w:rFonts w:hint="eastAsia"/>
              </w:rPr>
              <w:t>；</w:t>
            </w:r>
            <w:r>
              <w:rPr>
                <w:rFonts w:hint="eastAsia"/>
              </w:rPr>
              <w:t>對於開狀銀行</w:t>
            </w:r>
            <w:proofErr w:type="gramStart"/>
            <w:r>
              <w:rPr>
                <w:rFonts w:hint="eastAsia"/>
              </w:rPr>
              <w:t>保兌之</w:t>
            </w:r>
            <w:proofErr w:type="gramEnd"/>
            <w:r>
              <w:rPr>
                <w:rFonts w:hint="eastAsia"/>
              </w:rPr>
              <w:t>授權或委託，銀行並無義務必須照辦。惟須於無意願照辦時，將其意思盡速告知開狀銀行，且得</w:t>
            </w:r>
            <w:proofErr w:type="gramStart"/>
            <w:r>
              <w:rPr>
                <w:rFonts w:hint="eastAsia"/>
              </w:rPr>
              <w:t>逕</w:t>
            </w:r>
            <w:proofErr w:type="gramEnd"/>
            <w:r>
              <w:rPr>
                <w:rFonts w:hint="eastAsia"/>
              </w:rPr>
              <w:t>將該信用狀通知受益人而不</w:t>
            </w:r>
            <w:proofErr w:type="gramStart"/>
            <w:r>
              <w:rPr>
                <w:rFonts w:hint="eastAsia"/>
              </w:rPr>
              <w:t>附加保</w:t>
            </w:r>
            <w:proofErr w:type="gramEnd"/>
            <w:r>
              <w:rPr>
                <w:rFonts w:hint="eastAsia"/>
              </w:rPr>
              <w:t>兌</w:t>
            </w:r>
            <w:r w:rsidR="00C30055">
              <w:rPr>
                <w:rFonts w:hint="eastAsia"/>
              </w:rPr>
              <w:t>；</w:t>
            </w:r>
            <w:r>
              <w:rPr>
                <w:rFonts w:hint="eastAsia"/>
              </w:rPr>
              <w:t>如選擇不通知信用狀時，則須將此意旨盡速告知所由收受信用狀、修改書或通知書之銀行</w:t>
            </w:r>
            <w:r>
              <w:rPr>
                <w:rFonts w:hint="eastAsia"/>
              </w:rPr>
              <w:t>(</w:t>
            </w:r>
            <w:r>
              <w:rPr>
                <w:rFonts w:hint="eastAsia"/>
              </w:rPr>
              <w:t>開狀銀行或第一通知銀行</w:t>
            </w:r>
            <w:r>
              <w:rPr>
                <w:rFonts w:hint="eastAsia"/>
              </w:rPr>
              <w:t>)</w:t>
            </w:r>
          </w:p>
        </w:tc>
      </w:tr>
      <w:tr w:rsidR="001369C1" w:rsidTr="00410816">
        <w:tc>
          <w:tcPr>
            <w:tcW w:w="567" w:type="dxa"/>
          </w:tcPr>
          <w:p w:rsidR="001369C1" w:rsidRDefault="001369C1" w:rsidP="001369C1">
            <w:r>
              <w:rPr>
                <w:rFonts w:hint="eastAsia"/>
              </w:rPr>
              <w:t>35.</w:t>
            </w:r>
          </w:p>
        </w:tc>
        <w:tc>
          <w:tcPr>
            <w:tcW w:w="6067" w:type="dxa"/>
            <w:vAlign w:val="center"/>
          </w:tcPr>
          <w:p w:rsidR="00A66715" w:rsidRPr="00A66715" w:rsidRDefault="00A66715" w:rsidP="00A66715">
            <w:pPr>
              <w:rPr>
                <w:color w:val="000000"/>
              </w:rPr>
            </w:pPr>
            <w:r w:rsidRPr="00A66715">
              <w:rPr>
                <w:rFonts w:hint="eastAsia"/>
                <w:color w:val="000000"/>
              </w:rPr>
              <w:t>下列何者非屬銀行業辦理外匯業務管理辦法所稱外匯業務？</w:t>
            </w:r>
            <w:r w:rsidRPr="002B6833">
              <w:rPr>
                <w:rFonts w:hint="eastAsia"/>
                <w:color w:val="000000"/>
              </w:rPr>
              <w:t>(10</w:t>
            </w:r>
            <w:r>
              <w:rPr>
                <w:rFonts w:hint="eastAsia"/>
                <w:color w:val="000000"/>
              </w:rPr>
              <w:t>7</w:t>
            </w:r>
            <w:r w:rsidRPr="002B6833">
              <w:rPr>
                <w:rFonts w:hint="eastAsia"/>
                <w:color w:val="000000"/>
              </w:rPr>
              <w:t>年初階外匯人員專業能力測驗第</w:t>
            </w:r>
            <w:r w:rsidRPr="002B6833">
              <w:rPr>
                <w:rFonts w:hint="eastAsia"/>
                <w:color w:val="000000"/>
              </w:rPr>
              <w:t>3</w:t>
            </w:r>
            <w:r>
              <w:rPr>
                <w:rFonts w:hint="eastAsia"/>
                <w:color w:val="000000"/>
              </w:rPr>
              <w:t>2</w:t>
            </w:r>
            <w:r w:rsidRPr="002B6833">
              <w:rPr>
                <w:rFonts w:hint="eastAsia"/>
                <w:color w:val="000000"/>
              </w:rPr>
              <w:t>屆試題</w:t>
            </w:r>
            <w:r w:rsidRPr="002B6833">
              <w:rPr>
                <w:rFonts w:hint="eastAsia"/>
                <w:color w:val="000000"/>
              </w:rPr>
              <w:t>)</w:t>
            </w:r>
          </w:p>
          <w:p w:rsidR="00A66715" w:rsidRPr="00A66715" w:rsidRDefault="00A66715" w:rsidP="00A66715">
            <w:pPr>
              <w:rPr>
                <w:color w:val="000000"/>
              </w:rPr>
            </w:pPr>
            <w:r w:rsidRPr="00A66715">
              <w:rPr>
                <w:rFonts w:hint="eastAsia"/>
                <w:color w:val="000000"/>
              </w:rPr>
              <w:t>(</w:t>
            </w:r>
            <w:r>
              <w:rPr>
                <w:rFonts w:hint="eastAsia"/>
                <w:color w:val="000000"/>
              </w:rPr>
              <w:t>1</w:t>
            </w:r>
            <w:r w:rsidRPr="00A66715">
              <w:rPr>
                <w:rFonts w:hint="eastAsia"/>
                <w:color w:val="000000"/>
              </w:rPr>
              <w:t>)</w:t>
            </w:r>
            <w:r w:rsidRPr="00A66715">
              <w:rPr>
                <w:rFonts w:hint="eastAsia"/>
                <w:color w:val="000000"/>
              </w:rPr>
              <w:t>外匯存款業務</w:t>
            </w:r>
          </w:p>
          <w:p w:rsidR="00A66715" w:rsidRPr="00A66715" w:rsidRDefault="00A66715" w:rsidP="00A66715">
            <w:pPr>
              <w:rPr>
                <w:color w:val="000000"/>
              </w:rPr>
            </w:pPr>
            <w:r w:rsidRPr="00A66715">
              <w:rPr>
                <w:rFonts w:hint="eastAsia"/>
                <w:color w:val="000000"/>
              </w:rPr>
              <w:t>(</w:t>
            </w:r>
            <w:r>
              <w:rPr>
                <w:rFonts w:hint="eastAsia"/>
                <w:color w:val="000000"/>
              </w:rPr>
              <w:t>2</w:t>
            </w:r>
            <w:r w:rsidRPr="00A66715">
              <w:rPr>
                <w:rFonts w:hint="eastAsia"/>
                <w:color w:val="000000"/>
              </w:rPr>
              <w:t>)</w:t>
            </w:r>
            <w:r w:rsidRPr="00A66715">
              <w:rPr>
                <w:rFonts w:hint="eastAsia"/>
                <w:color w:val="000000"/>
              </w:rPr>
              <w:t>外幣保單業務</w:t>
            </w:r>
          </w:p>
          <w:p w:rsidR="00A66715" w:rsidRPr="00A66715" w:rsidRDefault="00A66715" w:rsidP="00A66715">
            <w:pPr>
              <w:rPr>
                <w:color w:val="000000"/>
              </w:rPr>
            </w:pPr>
            <w:r w:rsidRPr="00A66715">
              <w:rPr>
                <w:rFonts w:hint="eastAsia"/>
                <w:color w:val="000000"/>
              </w:rPr>
              <w:t>(</w:t>
            </w:r>
            <w:r>
              <w:rPr>
                <w:rFonts w:hint="eastAsia"/>
                <w:color w:val="000000"/>
              </w:rPr>
              <w:t>3</w:t>
            </w:r>
            <w:r w:rsidRPr="00A66715">
              <w:rPr>
                <w:rFonts w:hint="eastAsia"/>
                <w:color w:val="000000"/>
              </w:rPr>
              <w:t>)</w:t>
            </w:r>
            <w:r w:rsidRPr="00A66715">
              <w:rPr>
                <w:rFonts w:hint="eastAsia"/>
                <w:color w:val="000000"/>
              </w:rPr>
              <w:t>外匯貸款業務</w:t>
            </w:r>
          </w:p>
          <w:p w:rsidR="0008422B" w:rsidRDefault="00A66715" w:rsidP="00A66715">
            <w:pPr>
              <w:spacing w:line="276" w:lineRule="auto"/>
              <w:rPr>
                <w:color w:val="000000"/>
              </w:rPr>
            </w:pPr>
            <w:r w:rsidRPr="00A66715">
              <w:rPr>
                <w:rFonts w:hint="eastAsia"/>
                <w:color w:val="000000"/>
              </w:rPr>
              <w:t>(</w:t>
            </w:r>
            <w:r>
              <w:rPr>
                <w:rFonts w:hint="eastAsia"/>
                <w:color w:val="000000"/>
              </w:rPr>
              <w:t>4</w:t>
            </w:r>
            <w:r w:rsidRPr="00A66715">
              <w:rPr>
                <w:rFonts w:hint="eastAsia"/>
                <w:color w:val="000000"/>
              </w:rPr>
              <w:t>)</w:t>
            </w:r>
            <w:r w:rsidRPr="00A66715">
              <w:rPr>
                <w:rFonts w:hint="eastAsia"/>
                <w:color w:val="000000"/>
              </w:rPr>
              <w:t>外匯保證業務</w:t>
            </w:r>
          </w:p>
        </w:tc>
        <w:tc>
          <w:tcPr>
            <w:tcW w:w="456" w:type="dxa"/>
          </w:tcPr>
          <w:p w:rsidR="001369C1" w:rsidRPr="0008422B" w:rsidRDefault="00A66715" w:rsidP="0008422B">
            <w:pPr>
              <w:spacing w:line="276" w:lineRule="auto"/>
              <w:rPr>
                <w:color w:val="000000"/>
              </w:rPr>
            </w:pPr>
            <w:r>
              <w:rPr>
                <w:rFonts w:hint="eastAsia"/>
                <w:color w:val="000000"/>
              </w:rPr>
              <w:t>2</w:t>
            </w:r>
          </w:p>
        </w:tc>
        <w:tc>
          <w:tcPr>
            <w:tcW w:w="2833" w:type="dxa"/>
          </w:tcPr>
          <w:p w:rsidR="00F83012" w:rsidRPr="00F83012" w:rsidRDefault="00F83012" w:rsidP="00F83012">
            <w:pPr>
              <w:spacing w:line="276" w:lineRule="auto"/>
              <w:rPr>
                <w:color w:val="000000"/>
              </w:rPr>
            </w:pPr>
            <w:r w:rsidRPr="00F83012">
              <w:rPr>
                <w:rFonts w:hint="eastAsia"/>
                <w:color w:val="000000"/>
              </w:rPr>
              <w:t>本辦法所稱外匯業務，包括下列各款：</w:t>
            </w:r>
          </w:p>
          <w:p w:rsidR="00F83012" w:rsidRPr="00F83012" w:rsidRDefault="00F83012" w:rsidP="00F83012">
            <w:pPr>
              <w:spacing w:line="276" w:lineRule="auto"/>
              <w:rPr>
                <w:color w:val="000000"/>
              </w:rPr>
            </w:pPr>
            <w:r w:rsidRPr="00F83012">
              <w:rPr>
                <w:rFonts w:hint="eastAsia"/>
                <w:color w:val="000000"/>
              </w:rPr>
              <w:t>一、涉及外匯之證券相關業務：</w:t>
            </w:r>
          </w:p>
          <w:p w:rsidR="00F83012" w:rsidRPr="00F83012" w:rsidRDefault="00F83012" w:rsidP="00F83012">
            <w:pPr>
              <w:spacing w:line="276" w:lineRule="auto"/>
              <w:rPr>
                <w:color w:val="000000"/>
              </w:rPr>
            </w:pPr>
            <w:r w:rsidRPr="00F83012">
              <w:rPr>
                <w:rFonts w:hint="eastAsia"/>
                <w:color w:val="000000"/>
              </w:rPr>
              <w:t>（一）外幣計價國際債券業務。</w:t>
            </w:r>
          </w:p>
          <w:p w:rsidR="00F83012" w:rsidRPr="00F83012" w:rsidRDefault="00F83012" w:rsidP="00F83012">
            <w:pPr>
              <w:spacing w:line="276" w:lineRule="auto"/>
              <w:rPr>
                <w:color w:val="000000"/>
              </w:rPr>
            </w:pPr>
            <w:r w:rsidRPr="00F83012">
              <w:rPr>
                <w:rFonts w:hint="eastAsia"/>
                <w:color w:val="000000"/>
              </w:rPr>
              <w:lastRenderedPageBreak/>
              <w:t>（二）自行買賣外國有價證券業務。</w:t>
            </w:r>
          </w:p>
          <w:p w:rsidR="00F83012" w:rsidRPr="00F83012" w:rsidRDefault="00F83012" w:rsidP="00F83012">
            <w:pPr>
              <w:spacing w:line="276" w:lineRule="auto"/>
              <w:rPr>
                <w:color w:val="000000"/>
              </w:rPr>
            </w:pPr>
            <w:r w:rsidRPr="00F83012">
              <w:rPr>
                <w:rFonts w:hint="eastAsia"/>
                <w:color w:val="000000"/>
              </w:rPr>
              <w:t>（三）涉及外匯之發行認購（售）權證業務。</w:t>
            </w:r>
          </w:p>
          <w:p w:rsidR="00F83012" w:rsidRPr="00F83012" w:rsidRDefault="00F83012" w:rsidP="00F83012">
            <w:pPr>
              <w:spacing w:line="276" w:lineRule="auto"/>
              <w:rPr>
                <w:color w:val="000000"/>
              </w:rPr>
            </w:pPr>
            <w:r w:rsidRPr="00F83012">
              <w:rPr>
                <w:rFonts w:hint="eastAsia"/>
                <w:color w:val="000000"/>
              </w:rPr>
              <w:t>（四）受託買賣外國有價證券業務。</w:t>
            </w:r>
          </w:p>
          <w:p w:rsidR="00F83012" w:rsidRPr="00F83012" w:rsidRDefault="00F83012" w:rsidP="00F83012">
            <w:pPr>
              <w:spacing w:line="276" w:lineRule="auto"/>
              <w:rPr>
                <w:color w:val="000000"/>
              </w:rPr>
            </w:pPr>
            <w:r w:rsidRPr="00F83012">
              <w:rPr>
                <w:rFonts w:hint="eastAsia"/>
                <w:color w:val="000000"/>
              </w:rPr>
              <w:t>（五）代理買賣外國債券業務。</w:t>
            </w:r>
          </w:p>
          <w:p w:rsidR="00F83012" w:rsidRPr="00F83012" w:rsidRDefault="00F83012" w:rsidP="00F83012">
            <w:pPr>
              <w:spacing w:line="276" w:lineRule="auto"/>
              <w:rPr>
                <w:color w:val="000000"/>
              </w:rPr>
            </w:pPr>
            <w:r w:rsidRPr="00F83012">
              <w:rPr>
                <w:rFonts w:hint="eastAsia"/>
                <w:color w:val="000000"/>
              </w:rPr>
              <w:t>（六）擔任境外指數股票型基金之參與證券商業務。</w:t>
            </w:r>
          </w:p>
          <w:p w:rsidR="00F83012" w:rsidRPr="00F83012" w:rsidRDefault="00F83012" w:rsidP="00F83012">
            <w:pPr>
              <w:spacing w:line="276" w:lineRule="auto"/>
              <w:rPr>
                <w:color w:val="000000"/>
              </w:rPr>
            </w:pPr>
            <w:r w:rsidRPr="00F83012">
              <w:rPr>
                <w:rFonts w:hint="eastAsia"/>
                <w:color w:val="000000"/>
              </w:rPr>
              <w:t>（七）國內外幣計價指數股票型基金業務。</w:t>
            </w:r>
          </w:p>
          <w:p w:rsidR="00F83012" w:rsidRPr="00F83012" w:rsidRDefault="00F83012" w:rsidP="00F83012">
            <w:pPr>
              <w:spacing w:line="276" w:lineRule="auto"/>
              <w:rPr>
                <w:color w:val="000000"/>
              </w:rPr>
            </w:pPr>
            <w:r w:rsidRPr="00F83012">
              <w:rPr>
                <w:rFonts w:hint="eastAsia"/>
                <w:color w:val="000000"/>
              </w:rPr>
              <w:t>（八）擔任境外基金機構之總代理人業務。</w:t>
            </w:r>
          </w:p>
          <w:p w:rsidR="00F83012" w:rsidRPr="00F83012" w:rsidRDefault="00F83012" w:rsidP="00F83012">
            <w:pPr>
              <w:spacing w:line="276" w:lineRule="auto"/>
              <w:rPr>
                <w:color w:val="000000"/>
              </w:rPr>
            </w:pPr>
            <w:r w:rsidRPr="00F83012">
              <w:rPr>
                <w:rFonts w:hint="eastAsia"/>
                <w:color w:val="000000"/>
              </w:rPr>
              <w:t>（九）擔任境外基金機構之國內受委任機構業務。</w:t>
            </w:r>
          </w:p>
          <w:p w:rsidR="00F83012" w:rsidRPr="00F83012" w:rsidRDefault="00F83012" w:rsidP="00F83012">
            <w:pPr>
              <w:spacing w:line="276" w:lineRule="auto"/>
              <w:rPr>
                <w:color w:val="000000"/>
              </w:rPr>
            </w:pPr>
            <w:r w:rsidRPr="00F83012">
              <w:rPr>
                <w:rFonts w:hint="eastAsia"/>
                <w:color w:val="000000"/>
              </w:rPr>
              <w:t>（十）以信託方式辦理涉及外匯之財富管理業務。</w:t>
            </w:r>
          </w:p>
          <w:p w:rsidR="00F83012" w:rsidRPr="00F83012" w:rsidRDefault="00F83012" w:rsidP="00F83012">
            <w:pPr>
              <w:spacing w:line="276" w:lineRule="auto"/>
              <w:rPr>
                <w:color w:val="000000"/>
              </w:rPr>
            </w:pPr>
            <w:r w:rsidRPr="00F83012">
              <w:rPr>
                <w:rFonts w:hint="eastAsia"/>
                <w:color w:val="000000"/>
              </w:rPr>
              <w:t>二、與證券業務相關之即期外匯交易業務。</w:t>
            </w:r>
          </w:p>
          <w:p w:rsidR="00F83012" w:rsidRPr="00F83012" w:rsidRDefault="00F83012" w:rsidP="00F83012">
            <w:pPr>
              <w:spacing w:line="276" w:lineRule="auto"/>
              <w:rPr>
                <w:color w:val="000000"/>
              </w:rPr>
            </w:pPr>
            <w:r w:rsidRPr="00F83012">
              <w:rPr>
                <w:rFonts w:hint="eastAsia"/>
                <w:color w:val="000000"/>
              </w:rPr>
              <w:t>三、外匯衍生性商品業務。</w:t>
            </w:r>
          </w:p>
          <w:p w:rsidR="001369C1" w:rsidRPr="00C6274C" w:rsidRDefault="00F83012" w:rsidP="00F83012">
            <w:pPr>
              <w:spacing w:line="276" w:lineRule="auto"/>
              <w:rPr>
                <w:color w:val="000000"/>
              </w:rPr>
            </w:pPr>
            <w:r w:rsidRPr="00F83012">
              <w:rPr>
                <w:rFonts w:hint="eastAsia"/>
                <w:color w:val="000000"/>
              </w:rPr>
              <w:t>四、其他經本行許可與證券業務相關之外匯業務。</w:t>
            </w:r>
          </w:p>
        </w:tc>
      </w:tr>
      <w:tr w:rsidR="001369C1" w:rsidTr="00410816">
        <w:tc>
          <w:tcPr>
            <w:tcW w:w="567" w:type="dxa"/>
          </w:tcPr>
          <w:p w:rsidR="001369C1" w:rsidRDefault="001369C1" w:rsidP="001369C1">
            <w:r>
              <w:rPr>
                <w:rFonts w:hint="eastAsia"/>
              </w:rPr>
              <w:lastRenderedPageBreak/>
              <w:t>36.</w:t>
            </w:r>
          </w:p>
        </w:tc>
        <w:tc>
          <w:tcPr>
            <w:tcW w:w="6067" w:type="dxa"/>
            <w:vAlign w:val="center"/>
          </w:tcPr>
          <w:p w:rsidR="00D21DEA" w:rsidRPr="006E347B" w:rsidRDefault="00D21DEA" w:rsidP="00D21DEA">
            <w:pPr>
              <w:rPr>
                <w:color w:val="000000"/>
              </w:rPr>
            </w:pPr>
            <w:r w:rsidRPr="00D21DEA">
              <w:rPr>
                <w:rFonts w:hint="eastAsia"/>
                <w:color w:val="000000"/>
              </w:rPr>
              <w:t>指定銀行憑國內廠商申請開發之外幣信用狀，其受益人為國內另一廠商而且貨物輸入國與輸出國至少有一方為外國，則</w:t>
            </w:r>
            <w:r w:rsidRPr="00D21DEA">
              <w:rPr>
                <w:rFonts w:hint="eastAsia"/>
                <w:color w:val="000000"/>
              </w:rPr>
              <w:t xml:space="preserve"> </w:t>
            </w:r>
            <w:r w:rsidRPr="00D21DEA">
              <w:rPr>
                <w:rFonts w:hint="eastAsia"/>
                <w:color w:val="000000"/>
              </w:rPr>
              <w:t>該信用狀可否辦理外幣融資？</w:t>
            </w:r>
            <w:r w:rsidR="006E347B" w:rsidRPr="002B6833">
              <w:rPr>
                <w:rFonts w:hint="eastAsia"/>
                <w:color w:val="000000"/>
              </w:rPr>
              <w:t>(10</w:t>
            </w:r>
            <w:r w:rsidR="006E347B">
              <w:rPr>
                <w:rFonts w:hint="eastAsia"/>
                <w:color w:val="000000"/>
              </w:rPr>
              <w:t>7</w:t>
            </w:r>
            <w:r w:rsidR="006E347B" w:rsidRPr="002B6833">
              <w:rPr>
                <w:rFonts w:hint="eastAsia"/>
                <w:color w:val="000000"/>
              </w:rPr>
              <w:t>年初階外匯人員專業能力測驗第</w:t>
            </w:r>
            <w:r w:rsidR="006E347B" w:rsidRPr="002B6833">
              <w:rPr>
                <w:rFonts w:hint="eastAsia"/>
                <w:color w:val="000000"/>
              </w:rPr>
              <w:t>3</w:t>
            </w:r>
            <w:r w:rsidR="006E347B">
              <w:rPr>
                <w:rFonts w:hint="eastAsia"/>
                <w:color w:val="000000"/>
              </w:rPr>
              <w:t>2</w:t>
            </w:r>
            <w:r w:rsidR="006E347B" w:rsidRPr="002B6833">
              <w:rPr>
                <w:rFonts w:hint="eastAsia"/>
                <w:color w:val="000000"/>
              </w:rPr>
              <w:t>屆試題</w:t>
            </w:r>
            <w:r w:rsidR="006E347B" w:rsidRPr="002B6833">
              <w:rPr>
                <w:rFonts w:hint="eastAsia"/>
                <w:color w:val="000000"/>
              </w:rPr>
              <w:t>)</w:t>
            </w:r>
          </w:p>
          <w:p w:rsidR="00D21DEA" w:rsidRPr="00D21DEA" w:rsidRDefault="00D21DEA" w:rsidP="00D21DEA">
            <w:pPr>
              <w:rPr>
                <w:color w:val="000000"/>
              </w:rPr>
            </w:pPr>
            <w:r w:rsidRPr="00D21DEA">
              <w:rPr>
                <w:rFonts w:hint="eastAsia"/>
                <w:color w:val="000000"/>
              </w:rPr>
              <w:t>(</w:t>
            </w:r>
            <w:r>
              <w:rPr>
                <w:rFonts w:hint="eastAsia"/>
                <w:color w:val="000000"/>
              </w:rPr>
              <w:t>1</w:t>
            </w:r>
            <w:r w:rsidRPr="00D21DEA">
              <w:rPr>
                <w:rFonts w:hint="eastAsia"/>
                <w:color w:val="000000"/>
              </w:rPr>
              <w:t>)</w:t>
            </w:r>
            <w:r w:rsidRPr="00D21DEA">
              <w:rPr>
                <w:rFonts w:hint="eastAsia"/>
                <w:color w:val="000000"/>
              </w:rPr>
              <w:t>受益人不得辦理外幣融資</w:t>
            </w:r>
          </w:p>
          <w:p w:rsidR="00D21DEA" w:rsidRPr="00D21DEA" w:rsidRDefault="00D21DEA" w:rsidP="00D21DEA">
            <w:pPr>
              <w:rPr>
                <w:color w:val="000000"/>
              </w:rPr>
            </w:pPr>
            <w:r w:rsidRPr="00D21DEA">
              <w:rPr>
                <w:rFonts w:hint="eastAsia"/>
                <w:color w:val="000000"/>
              </w:rPr>
              <w:t>(</w:t>
            </w:r>
            <w:r>
              <w:rPr>
                <w:rFonts w:hint="eastAsia"/>
                <w:color w:val="000000"/>
              </w:rPr>
              <w:t>2</w:t>
            </w:r>
            <w:r w:rsidRPr="00D21DEA">
              <w:rPr>
                <w:rFonts w:hint="eastAsia"/>
                <w:color w:val="000000"/>
              </w:rPr>
              <w:t>)</w:t>
            </w:r>
            <w:r w:rsidRPr="00D21DEA">
              <w:rPr>
                <w:rFonts w:hint="eastAsia"/>
                <w:color w:val="000000"/>
              </w:rPr>
              <w:t>押匯銀行不得辦理承兌匯票貼現業務</w:t>
            </w:r>
          </w:p>
          <w:p w:rsidR="00D21DEA" w:rsidRPr="00D21DEA" w:rsidRDefault="00D21DEA" w:rsidP="00D21DEA">
            <w:pPr>
              <w:rPr>
                <w:color w:val="000000"/>
              </w:rPr>
            </w:pPr>
            <w:r w:rsidRPr="00D21DEA">
              <w:rPr>
                <w:rFonts w:hint="eastAsia"/>
                <w:color w:val="000000"/>
              </w:rPr>
              <w:lastRenderedPageBreak/>
              <w:t>(</w:t>
            </w:r>
            <w:r>
              <w:rPr>
                <w:rFonts w:hint="eastAsia"/>
                <w:color w:val="000000"/>
              </w:rPr>
              <w:t>3</w:t>
            </w:r>
            <w:r w:rsidRPr="00D21DEA">
              <w:rPr>
                <w:rFonts w:hint="eastAsia"/>
                <w:color w:val="000000"/>
              </w:rPr>
              <w:t>)</w:t>
            </w:r>
            <w:r w:rsidRPr="00D21DEA">
              <w:rPr>
                <w:rFonts w:hint="eastAsia"/>
                <w:color w:val="000000"/>
              </w:rPr>
              <w:t>申請人得辦理外幣融資</w:t>
            </w:r>
          </w:p>
          <w:p w:rsidR="0008422B" w:rsidRDefault="00D21DEA" w:rsidP="00D21DEA">
            <w:pPr>
              <w:rPr>
                <w:color w:val="000000"/>
              </w:rPr>
            </w:pPr>
            <w:r w:rsidRPr="00D21DEA">
              <w:rPr>
                <w:rFonts w:hint="eastAsia"/>
                <w:color w:val="000000"/>
              </w:rPr>
              <w:t>(</w:t>
            </w:r>
            <w:r>
              <w:rPr>
                <w:rFonts w:hint="eastAsia"/>
                <w:color w:val="000000"/>
              </w:rPr>
              <w:t>4</w:t>
            </w:r>
            <w:r w:rsidRPr="00D21DEA">
              <w:rPr>
                <w:rFonts w:hint="eastAsia"/>
                <w:color w:val="000000"/>
              </w:rPr>
              <w:t>)</w:t>
            </w:r>
            <w:r w:rsidRPr="00D21DEA">
              <w:rPr>
                <w:rFonts w:hint="eastAsia"/>
                <w:color w:val="000000"/>
              </w:rPr>
              <w:t>買方需自籌外匯，以外匯存款轉存方式交付賣方</w:t>
            </w:r>
          </w:p>
        </w:tc>
        <w:tc>
          <w:tcPr>
            <w:tcW w:w="456" w:type="dxa"/>
          </w:tcPr>
          <w:p w:rsidR="001369C1" w:rsidRDefault="00D21DEA" w:rsidP="001369C1">
            <w:r>
              <w:rPr>
                <w:rFonts w:hint="eastAsia"/>
              </w:rPr>
              <w:lastRenderedPageBreak/>
              <w:t>3</w:t>
            </w:r>
          </w:p>
        </w:tc>
        <w:tc>
          <w:tcPr>
            <w:tcW w:w="2833" w:type="dxa"/>
          </w:tcPr>
          <w:p w:rsidR="001369C1" w:rsidRDefault="00B6229B" w:rsidP="00B6229B">
            <w:r>
              <w:rPr>
                <w:rFonts w:hint="eastAsia"/>
              </w:rPr>
              <w:t>指定銀行憑國內廠商申請開發之外幣信用狀，其受益人為國內另一廠商而且貨物輸入國與輸出國至少有一方為外國或大陸地區時，該信用</w:t>
            </w:r>
            <w:r>
              <w:rPr>
                <w:rFonts w:hint="eastAsia"/>
              </w:rPr>
              <w:lastRenderedPageBreak/>
              <w:t>狀受益人及申請人可申請辦理外幣貸款，其貨款結匯無須填寫</w:t>
            </w:r>
            <w:proofErr w:type="gramStart"/>
            <w:r>
              <w:rPr>
                <w:rFonts w:hint="eastAsia"/>
              </w:rPr>
              <w:t>申報書且不計</w:t>
            </w:r>
            <w:proofErr w:type="gramEnd"/>
            <w:r>
              <w:rPr>
                <w:rFonts w:hint="eastAsia"/>
              </w:rPr>
              <w:t>入每年累積結匯金額</w:t>
            </w:r>
          </w:p>
        </w:tc>
      </w:tr>
      <w:tr w:rsidR="001369C1" w:rsidRPr="00554856" w:rsidTr="00410816">
        <w:tc>
          <w:tcPr>
            <w:tcW w:w="567" w:type="dxa"/>
          </w:tcPr>
          <w:p w:rsidR="001369C1" w:rsidRDefault="00E349AF" w:rsidP="001369C1">
            <w:r>
              <w:rPr>
                <w:rFonts w:hint="eastAsia"/>
              </w:rPr>
              <w:lastRenderedPageBreak/>
              <w:t>37</w:t>
            </w:r>
          </w:p>
        </w:tc>
        <w:tc>
          <w:tcPr>
            <w:tcW w:w="6067" w:type="dxa"/>
            <w:vAlign w:val="center"/>
          </w:tcPr>
          <w:p w:rsidR="00CE6875" w:rsidRPr="00CE6875" w:rsidRDefault="00CE6875" w:rsidP="00CE6875">
            <w:pPr>
              <w:rPr>
                <w:color w:val="000000"/>
              </w:rPr>
            </w:pPr>
            <w:r w:rsidRPr="00CE6875">
              <w:rPr>
                <w:rFonts w:hint="eastAsia"/>
                <w:color w:val="000000"/>
              </w:rPr>
              <w:t>指定銀行辦理顧客之出口信用狀通知</w:t>
            </w:r>
            <w:proofErr w:type="gramStart"/>
            <w:r w:rsidRPr="00CE6875">
              <w:rPr>
                <w:rFonts w:hint="eastAsia"/>
                <w:color w:val="000000"/>
              </w:rPr>
              <w:t>及保兌業務</w:t>
            </w:r>
            <w:proofErr w:type="gramEnd"/>
            <w:r w:rsidRPr="00CE6875">
              <w:rPr>
                <w:rFonts w:hint="eastAsia"/>
                <w:color w:val="000000"/>
              </w:rPr>
              <w:t>，應憑下列何種文件辦理？</w:t>
            </w:r>
            <w:r>
              <w:rPr>
                <w:rFonts w:hint="eastAsia"/>
                <w:color w:val="000000"/>
              </w:rPr>
              <w:t>(</w:t>
            </w:r>
            <w:r w:rsidRPr="008936E8">
              <w:rPr>
                <w:rFonts w:hint="eastAsia"/>
                <w:color w:val="000000"/>
              </w:rPr>
              <w:t>10</w:t>
            </w:r>
            <w:r>
              <w:rPr>
                <w:rFonts w:hint="eastAsia"/>
                <w:color w:val="000000"/>
              </w:rPr>
              <w:t>7</w:t>
            </w:r>
            <w:r w:rsidRPr="008936E8">
              <w:rPr>
                <w:rFonts w:hint="eastAsia"/>
                <w:color w:val="000000"/>
              </w:rPr>
              <w:t>年第</w:t>
            </w:r>
            <w:r w:rsidRPr="008936E8">
              <w:rPr>
                <w:rFonts w:hint="eastAsia"/>
                <w:color w:val="000000"/>
              </w:rPr>
              <w:t>3</w:t>
            </w:r>
            <w:r>
              <w:rPr>
                <w:rFonts w:hint="eastAsia"/>
                <w:color w:val="000000"/>
              </w:rPr>
              <w:t>2</w:t>
            </w:r>
            <w:r w:rsidRPr="008936E8">
              <w:rPr>
                <w:rFonts w:hint="eastAsia"/>
                <w:color w:val="000000"/>
              </w:rPr>
              <w:t>屆初階外匯人員專業能力測驗</w:t>
            </w:r>
            <w:r>
              <w:rPr>
                <w:rFonts w:hint="eastAsia"/>
                <w:color w:val="000000"/>
              </w:rPr>
              <w:t>)</w:t>
            </w:r>
          </w:p>
          <w:p w:rsidR="00CE6875" w:rsidRPr="00CE6875" w:rsidRDefault="00CE6875" w:rsidP="00CE6875">
            <w:pPr>
              <w:rPr>
                <w:color w:val="000000"/>
              </w:rPr>
            </w:pPr>
            <w:r w:rsidRPr="00CE6875">
              <w:rPr>
                <w:rFonts w:hint="eastAsia"/>
                <w:color w:val="000000"/>
              </w:rPr>
              <w:t>(</w:t>
            </w:r>
            <w:r w:rsidR="004A32FF">
              <w:rPr>
                <w:rFonts w:hint="eastAsia"/>
                <w:color w:val="000000"/>
              </w:rPr>
              <w:t>1</w:t>
            </w:r>
            <w:r w:rsidRPr="00CE6875">
              <w:rPr>
                <w:rFonts w:hint="eastAsia"/>
                <w:color w:val="000000"/>
              </w:rPr>
              <w:t>)</w:t>
            </w:r>
            <w:r w:rsidRPr="00CE6875">
              <w:rPr>
                <w:rFonts w:hint="eastAsia"/>
                <w:color w:val="000000"/>
              </w:rPr>
              <w:t>國外同業委託文件</w:t>
            </w:r>
          </w:p>
          <w:p w:rsidR="00CE6875" w:rsidRPr="00CE6875" w:rsidRDefault="00CE6875" w:rsidP="00CE6875">
            <w:pPr>
              <w:rPr>
                <w:color w:val="000000"/>
              </w:rPr>
            </w:pPr>
            <w:r w:rsidRPr="00CE6875">
              <w:rPr>
                <w:rFonts w:hint="eastAsia"/>
                <w:color w:val="000000"/>
              </w:rPr>
              <w:t>(</w:t>
            </w:r>
            <w:r w:rsidR="004A32FF">
              <w:rPr>
                <w:rFonts w:hint="eastAsia"/>
                <w:color w:val="000000"/>
              </w:rPr>
              <w:t>2</w:t>
            </w:r>
            <w:r w:rsidRPr="00CE6875">
              <w:rPr>
                <w:rFonts w:hint="eastAsia"/>
                <w:color w:val="000000"/>
              </w:rPr>
              <w:t>)</w:t>
            </w:r>
            <w:r w:rsidRPr="00CE6875">
              <w:rPr>
                <w:rFonts w:hint="eastAsia"/>
                <w:color w:val="000000"/>
              </w:rPr>
              <w:t>國內受益人委託文件</w:t>
            </w:r>
          </w:p>
          <w:p w:rsidR="00CE6875" w:rsidRPr="00CE6875" w:rsidRDefault="00CE6875" w:rsidP="00CE6875">
            <w:pPr>
              <w:rPr>
                <w:color w:val="000000"/>
              </w:rPr>
            </w:pPr>
            <w:r w:rsidRPr="00CE6875">
              <w:rPr>
                <w:rFonts w:hint="eastAsia"/>
                <w:color w:val="000000"/>
              </w:rPr>
              <w:t>(</w:t>
            </w:r>
            <w:r w:rsidR="004A32FF">
              <w:rPr>
                <w:rFonts w:hint="eastAsia"/>
                <w:color w:val="000000"/>
              </w:rPr>
              <w:t>3</w:t>
            </w:r>
            <w:r w:rsidRPr="00CE6875">
              <w:rPr>
                <w:rFonts w:hint="eastAsia"/>
                <w:color w:val="000000"/>
              </w:rPr>
              <w:t>)</w:t>
            </w:r>
            <w:r w:rsidRPr="00CE6875">
              <w:rPr>
                <w:rFonts w:hint="eastAsia"/>
                <w:color w:val="000000"/>
              </w:rPr>
              <w:t>國外進口商委託文件</w:t>
            </w:r>
          </w:p>
          <w:p w:rsidR="00554856" w:rsidRDefault="00CE6875" w:rsidP="00CE6875">
            <w:pPr>
              <w:rPr>
                <w:color w:val="000000"/>
              </w:rPr>
            </w:pPr>
            <w:r w:rsidRPr="00CE6875">
              <w:rPr>
                <w:rFonts w:hint="eastAsia"/>
                <w:color w:val="000000"/>
              </w:rPr>
              <w:t>(</w:t>
            </w:r>
            <w:r w:rsidR="004A32FF">
              <w:rPr>
                <w:rFonts w:hint="eastAsia"/>
                <w:color w:val="000000"/>
              </w:rPr>
              <w:t>4</w:t>
            </w:r>
            <w:r w:rsidRPr="00CE6875">
              <w:rPr>
                <w:rFonts w:hint="eastAsia"/>
                <w:color w:val="000000"/>
              </w:rPr>
              <w:t>)</w:t>
            </w:r>
            <w:r w:rsidRPr="00CE6875">
              <w:rPr>
                <w:rFonts w:hint="eastAsia"/>
                <w:color w:val="000000"/>
              </w:rPr>
              <w:t>國內出口商委託文件</w:t>
            </w:r>
          </w:p>
        </w:tc>
        <w:tc>
          <w:tcPr>
            <w:tcW w:w="456" w:type="dxa"/>
          </w:tcPr>
          <w:p w:rsidR="001369C1" w:rsidRPr="00554856" w:rsidRDefault="00DE31EE" w:rsidP="001369C1">
            <w:pPr>
              <w:rPr>
                <w:color w:val="000000"/>
              </w:rPr>
            </w:pPr>
            <w:r>
              <w:rPr>
                <w:rFonts w:hint="eastAsia"/>
                <w:color w:val="000000"/>
              </w:rPr>
              <w:t>1</w:t>
            </w:r>
          </w:p>
        </w:tc>
        <w:tc>
          <w:tcPr>
            <w:tcW w:w="2833" w:type="dxa"/>
          </w:tcPr>
          <w:p w:rsidR="001369C1" w:rsidRPr="00554856" w:rsidRDefault="001369C1" w:rsidP="001369C1">
            <w:pPr>
              <w:rPr>
                <w:color w:val="000000"/>
              </w:rPr>
            </w:pPr>
          </w:p>
        </w:tc>
      </w:tr>
      <w:tr w:rsidR="001369C1" w:rsidTr="00410816">
        <w:tc>
          <w:tcPr>
            <w:tcW w:w="567" w:type="dxa"/>
          </w:tcPr>
          <w:p w:rsidR="001369C1" w:rsidRDefault="001369C1" w:rsidP="001369C1">
            <w:r>
              <w:rPr>
                <w:rFonts w:hint="eastAsia"/>
              </w:rPr>
              <w:t>38.</w:t>
            </w:r>
          </w:p>
        </w:tc>
        <w:tc>
          <w:tcPr>
            <w:tcW w:w="6067" w:type="dxa"/>
            <w:vAlign w:val="center"/>
          </w:tcPr>
          <w:p w:rsidR="006C49D2" w:rsidRPr="006C49D2" w:rsidRDefault="006C49D2" w:rsidP="006C49D2">
            <w:pPr>
              <w:rPr>
                <w:color w:val="000000"/>
              </w:rPr>
            </w:pPr>
            <w:r w:rsidRPr="006C49D2">
              <w:rPr>
                <w:rFonts w:hint="eastAsia"/>
                <w:color w:val="000000"/>
              </w:rPr>
              <w:t>指定銀行</w:t>
            </w:r>
            <w:proofErr w:type="gramStart"/>
            <w:r w:rsidRPr="006C49D2">
              <w:rPr>
                <w:rFonts w:hint="eastAsia"/>
                <w:color w:val="000000"/>
              </w:rPr>
              <w:t>承作</w:t>
            </w:r>
            <w:proofErr w:type="gramEnd"/>
            <w:r w:rsidRPr="006C49D2">
              <w:rPr>
                <w:rFonts w:hint="eastAsia"/>
                <w:color w:val="000000"/>
              </w:rPr>
              <w:t>外幣擔保付款之保證業務，下列敘述何者錯誤？</w:t>
            </w:r>
            <w:r>
              <w:rPr>
                <w:rFonts w:hint="eastAsia"/>
                <w:color w:val="000000"/>
              </w:rPr>
              <w:t>(</w:t>
            </w:r>
            <w:r w:rsidRPr="008936E8">
              <w:rPr>
                <w:rFonts w:hint="eastAsia"/>
                <w:color w:val="000000"/>
              </w:rPr>
              <w:t>10</w:t>
            </w:r>
            <w:r>
              <w:rPr>
                <w:rFonts w:hint="eastAsia"/>
                <w:color w:val="000000"/>
              </w:rPr>
              <w:t>6</w:t>
            </w:r>
            <w:r w:rsidRPr="008936E8">
              <w:rPr>
                <w:rFonts w:hint="eastAsia"/>
                <w:color w:val="000000"/>
              </w:rPr>
              <w:t>年第</w:t>
            </w:r>
            <w:r>
              <w:rPr>
                <w:rFonts w:hint="eastAsia"/>
                <w:color w:val="000000"/>
              </w:rPr>
              <w:t>29</w:t>
            </w:r>
            <w:r w:rsidRPr="008936E8">
              <w:rPr>
                <w:rFonts w:hint="eastAsia"/>
                <w:color w:val="000000"/>
              </w:rPr>
              <w:t>屆初階外匯人員專業能力測驗</w:t>
            </w:r>
            <w:r>
              <w:rPr>
                <w:rFonts w:hint="eastAsia"/>
                <w:color w:val="000000"/>
              </w:rPr>
              <w:t>)</w:t>
            </w:r>
          </w:p>
          <w:p w:rsidR="006C49D2" w:rsidRPr="006C49D2" w:rsidRDefault="006C49D2" w:rsidP="006C49D2">
            <w:pPr>
              <w:rPr>
                <w:color w:val="000000"/>
              </w:rPr>
            </w:pPr>
            <w:r w:rsidRPr="006C49D2">
              <w:rPr>
                <w:rFonts w:hint="eastAsia"/>
                <w:color w:val="000000"/>
              </w:rPr>
              <w:t>(</w:t>
            </w:r>
            <w:r>
              <w:rPr>
                <w:rFonts w:hint="eastAsia"/>
                <w:color w:val="000000"/>
              </w:rPr>
              <w:t>1</w:t>
            </w:r>
            <w:r w:rsidRPr="006C49D2">
              <w:rPr>
                <w:rFonts w:hint="eastAsia"/>
                <w:color w:val="000000"/>
              </w:rPr>
              <w:t>)</w:t>
            </w:r>
            <w:proofErr w:type="gramStart"/>
            <w:r w:rsidRPr="006C49D2">
              <w:rPr>
                <w:rFonts w:hint="eastAsia"/>
                <w:color w:val="000000"/>
              </w:rPr>
              <w:t>承作</w:t>
            </w:r>
            <w:proofErr w:type="gramEnd"/>
            <w:r w:rsidRPr="006C49D2">
              <w:rPr>
                <w:rFonts w:hint="eastAsia"/>
                <w:color w:val="000000"/>
              </w:rPr>
              <w:t>對象以國內顧客為限</w:t>
            </w:r>
          </w:p>
          <w:p w:rsidR="006C49D2" w:rsidRPr="006C49D2" w:rsidRDefault="006C49D2" w:rsidP="006C49D2">
            <w:pPr>
              <w:rPr>
                <w:color w:val="000000"/>
              </w:rPr>
            </w:pPr>
            <w:r w:rsidRPr="006C49D2">
              <w:rPr>
                <w:rFonts w:hint="eastAsia"/>
                <w:color w:val="000000"/>
              </w:rPr>
              <w:t>(</w:t>
            </w:r>
            <w:r>
              <w:rPr>
                <w:rFonts w:hint="eastAsia"/>
                <w:color w:val="000000"/>
              </w:rPr>
              <w:t>2</w:t>
            </w:r>
            <w:r w:rsidRPr="006C49D2">
              <w:rPr>
                <w:rFonts w:hint="eastAsia"/>
                <w:color w:val="000000"/>
              </w:rPr>
              <w:t>)</w:t>
            </w:r>
            <w:r w:rsidRPr="006C49D2">
              <w:rPr>
                <w:rFonts w:hint="eastAsia"/>
                <w:color w:val="000000"/>
              </w:rPr>
              <w:t>應憑顧客提供有實際需求之證明文件辦理</w:t>
            </w:r>
          </w:p>
          <w:p w:rsidR="006C49D2" w:rsidRPr="006C49D2" w:rsidRDefault="006C49D2" w:rsidP="006C49D2">
            <w:pPr>
              <w:rPr>
                <w:color w:val="000000"/>
              </w:rPr>
            </w:pPr>
            <w:r w:rsidRPr="006C49D2">
              <w:rPr>
                <w:rFonts w:hint="eastAsia"/>
                <w:color w:val="000000"/>
              </w:rPr>
              <w:t>(</w:t>
            </w:r>
            <w:r>
              <w:rPr>
                <w:rFonts w:hint="eastAsia"/>
                <w:color w:val="000000"/>
              </w:rPr>
              <w:t>3</w:t>
            </w:r>
            <w:r w:rsidRPr="006C49D2">
              <w:rPr>
                <w:rFonts w:hint="eastAsia"/>
                <w:color w:val="000000"/>
              </w:rPr>
              <w:t>)</w:t>
            </w:r>
            <w:r w:rsidRPr="006C49D2">
              <w:rPr>
                <w:rFonts w:hint="eastAsia"/>
                <w:color w:val="000000"/>
              </w:rPr>
              <w:t>履行保證責任之結匯應以銀行為申報義務人</w:t>
            </w:r>
          </w:p>
          <w:p w:rsidR="00062F57" w:rsidRDefault="006C49D2" w:rsidP="006C49D2">
            <w:pPr>
              <w:rPr>
                <w:color w:val="000000"/>
              </w:rPr>
            </w:pPr>
            <w:r w:rsidRPr="006C49D2">
              <w:rPr>
                <w:rFonts w:hint="eastAsia"/>
                <w:color w:val="000000"/>
              </w:rPr>
              <w:t>(</w:t>
            </w:r>
            <w:r>
              <w:rPr>
                <w:rFonts w:hint="eastAsia"/>
                <w:color w:val="000000"/>
              </w:rPr>
              <w:t>4</w:t>
            </w:r>
            <w:r w:rsidRPr="006C49D2">
              <w:rPr>
                <w:rFonts w:hint="eastAsia"/>
                <w:color w:val="000000"/>
              </w:rPr>
              <w:t>)</w:t>
            </w:r>
            <w:r w:rsidRPr="006C49D2">
              <w:rPr>
                <w:rFonts w:hint="eastAsia"/>
                <w:color w:val="000000"/>
              </w:rPr>
              <w:t>應將月底餘額及其保證性質列表報送中央銀行外匯局</w:t>
            </w:r>
          </w:p>
        </w:tc>
        <w:tc>
          <w:tcPr>
            <w:tcW w:w="456" w:type="dxa"/>
          </w:tcPr>
          <w:p w:rsidR="001369C1" w:rsidRDefault="0097029A" w:rsidP="001369C1">
            <w:r>
              <w:rPr>
                <w:rFonts w:hint="eastAsia"/>
              </w:rPr>
              <w:t>3</w:t>
            </w:r>
          </w:p>
        </w:tc>
        <w:tc>
          <w:tcPr>
            <w:tcW w:w="2833" w:type="dxa"/>
          </w:tcPr>
          <w:p w:rsidR="001369C1" w:rsidRPr="00062F57" w:rsidRDefault="00510F2B" w:rsidP="001369C1">
            <w:r>
              <w:rPr>
                <w:rFonts w:hint="eastAsia"/>
              </w:rPr>
              <w:t>以申請辦理擔保付款者為申報義務人</w:t>
            </w:r>
          </w:p>
        </w:tc>
      </w:tr>
      <w:tr w:rsidR="001369C1" w:rsidTr="00410816">
        <w:tc>
          <w:tcPr>
            <w:tcW w:w="567" w:type="dxa"/>
          </w:tcPr>
          <w:p w:rsidR="001369C1" w:rsidRDefault="001369C1" w:rsidP="001369C1">
            <w:r>
              <w:rPr>
                <w:rFonts w:hint="eastAsia"/>
              </w:rPr>
              <w:t>39.</w:t>
            </w:r>
          </w:p>
        </w:tc>
        <w:tc>
          <w:tcPr>
            <w:tcW w:w="6067" w:type="dxa"/>
            <w:vAlign w:val="center"/>
          </w:tcPr>
          <w:p w:rsidR="00BC16C5" w:rsidRPr="00BC16C5" w:rsidRDefault="00BC16C5" w:rsidP="00BC16C5">
            <w:pPr>
              <w:rPr>
                <w:color w:val="000000"/>
              </w:rPr>
            </w:pPr>
            <w:r w:rsidRPr="00BC16C5">
              <w:rPr>
                <w:rFonts w:hint="eastAsia"/>
                <w:color w:val="000000"/>
              </w:rPr>
              <w:t>有關擔保提貨之敘述，下列何者正確？</w:t>
            </w:r>
            <w:r w:rsidR="00C2141F">
              <w:rPr>
                <w:rFonts w:hint="eastAsia"/>
                <w:color w:val="000000"/>
              </w:rPr>
              <w:t>(</w:t>
            </w:r>
            <w:r w:rsidR="00C2141F" w:rsidRPr="008936E8">
              <w:rPr>
                <w:rFonts w:hint="eastAsia"/>
                <w:color w:val="000000"/>
              </w:rPr>
              <w:t>10</w:t>
            </w:r>
            <w:r w:rsidR="00C2141F">
              <w:rPr>
                <w:rFonts w:hint="eastAsia"/>
                <w:color w:val="000000"/>
              </w:rPr>
              <w:t>7</w:t>
            </w:r>
            <w:r w:rsidR="00C2141F" w:rsidRPr="008936E8">
              <w:rPr>
                <w:rFonts w:hint="eastAsia"/>
                <w:color w:val="000000"/>
              </w:rPr>
              <w:t>年第</w:t>
            </w:r>
            <w:r w:rsidR="00C2141F">
              <w:rPr>
                <w:rFonts w:hint="eastAsia"/>
                <w:color w:val="000000"/>
              </w:rPr>
              <w:t>31</w:t>
            </w:r>
            <w:r w:rsidR="00C2141F" w:rsidRPr="008936E8">
              <w:rPr>
                <w:rFonts w:hint="eastAsia"/>
                <w:color w:val="000000"/>
              </w:rPr>
              <w:t>屆初階外匯人員專業能力測驗</w:t>
            </w:r>
            <w:r w:rsidR="00C2141F">
              <w:rPr>
                <w:rFonts w:hint="eastAsia"/>
                <w:color w:val="000000"/>
              </w:rPr>
              <w:t>)</w:t>
            </w:r>
          </w:p>
          <w:p w:rsidR="00BC16C5" w:rsidRPr="00BC16C5" w:rsidRDefault="00BC16C5" w:rsidP="00BC16C5">
            <w:pPr>
              <w:rPr>
                <w:color w:val="000000"/>
              </w:rPr>
            </w:pPr>
            <w:r w:rsidRPr="00BC16C5">
              <w:rPr>
                <w:rFonts w:hint="eastAsia"/>
                <w:color w:val="000000"/>
              </w:rPr>
              <w:t>(</w:t>
            </w:r>
            <w:r>
              <w:rPr>
                <w:rFonts w:hint="eastAsia"/>
                <w:color w:val="000000"/>
              </w:rPr>
              <w:t>1</w:t>
            </w:r>
            <w:r w:rsidRPr="00BC16C5">
              <w:rPr>
                <w:rFonts w:hint="eastAsia"/>
                <w:color w:val="000000"/>
              </w:rPr>
              <w:t>)</w:t>
            </w:r>
            <w:r w:rsidRPr="00BC16C5">
              <w:rPr>
                <w:rFonts w:hint="eastAsia"/>
                <w:color w:val="000000"/>
              </w:rPr>
              <w:t>辦理擔保提貨時，毋須核對商業發票及提單內容</w:t>
            </w:r>
          </w:p>
          <w:p w:rsidR="00BC16C5" w:rsidRPr="00BC16C5" w:rsidRDefault="00BC16C5" w:rsidP="00BC16C5">
            <w:pPr>
              <w:rPr>
                <w:color w:val="000000"/>
              </w:rPr>
            </w:pPr>
            <w:r w:rsidRPr="00BC16C5">
              <w:rPr>
                <w:rFonts w:hint="eastAsia"/>
                <w:color w:val="000000"/>
              </w:rPr>
              <w:t>(</w:t>
            </w:r>
            <w:r>
              <w:rPr>
                <w:rFonts w:hint="eastAsia"/>
                <w:color w:val="000000"/>
              </w:rPr>
              <w:t>2</w:t>
            </w:r>
            <w:r w:rsidRPr="00BC16C5">
              <w:rPr>
                <w:rFonts w:hint="eastAsia"/>
                <w:color w:val="000000"/>
              </w:rPr>
              <w:t>)</w:t>
            </w:r>
            <w:r w:rsidRPr="00BC16C5">
              <w:rPr>
                <w:rFonts w:hint="eastAsia"/>
                <w:color w:val="000000"/>
              </w:rPr>
              <w:t>辦理擔保提貨後，申請人仍保有主張拒付之權利</w:t>
            </w:r>
          </w:p>
          <w:p w:rsidR="00BC16C5" w:rsidRPr="00BC16C5" w:rsidRDefault="00BC16C5" w:rsidP="00BC16C5">
            <w:pPr>
              <w:rPr>
                <w:color w:val="000000"/>
              </w:rPr>
            </w:pPr>
            <w:r w:rsidRPr="00BC16C5">
              <w:rPr>
                <w:rFonts w:hint="eastAsia"/>
                <w:color w:val="000000"/>
              </w:rPr>
              <w:t>(</w:t>
            </w:r>
            <w:r>
              <w:rPr>
                <w:rFonts w:hint="eastAsia"/>
                <w:color w:val="000000"/>
              </w:rPr>
              <w:t>3</w:t>
            </w:r>
            <w:r w:rsidRPr="00BC16C5">
              <w:rPr>
                <w:rFonts w:hint="eastAsia"/>
                <w:color w:val="000000"/>
              </w:rPr>
              <w:t>)</w:t>
            </w:r>
            <w:r w:rsidRPr="00BC16C5">
              <w:rPr>
                <w:rFonts w:hint="eastAsia"/>
                <w:color w:val="000000"/>
              </w:rPr>
              <w:t>辦理擔保提貨時，即期信用狀案件須收回墊款本息</w:t>
            </w:r>
            <w:r w:rsidRPr="00BC16C5">
              <w:rPr>
                <w:rFonts w:hint="eastAsia"/>
                <w:color w:val="000000"/>
              </w:rPr>
              <w:t>(</w:t>
            </w:r>
            <w:r w:rsidRPr="00BC16C5">
              <w:rPr>
                <w:rFonts w:hint="eastAsia"/>
                <w:color w:val="000000"/>
              </w:rPr>
              <w:t>如有利息時</w:t>
            </w:r>
            <w:r w:rsidRPr="00BC16C5">
              <w:rPr>
                <w:rFonts w:hint="eastAsia"/>
                <w:color w:val="000000"/>
              </w:rPr>
              <w:t>)</w:t>
            </w:r>
          </w:p>
          <w:p w:rsidR="00062F57" w:rsidRDefault="00BC16C5" w:rsidP="00BC16C5">
            <w:pPr>
              <w:rPr>
                <w:color w:val="000000"/>
              </w:rPr>
            </w:pPr>
            <w:r w:rsidRPr="00BC16C5">
              <w:rPr>
                <w:rFonts w:hint="eastAsia"/>
                <w:color w:val="000000"/>
              </w:rPr>
              <w:t>(</w:t>
            </w:r>
            <w:r>
              <w:rPr>
                <w:rFonts w:hint="eastAsia"/>
                <w:color w:val="000000"/>
              </w:rPr>
              <w:t>4</w:t>
            </w:r>
            <w:r w:rsidRPr="00BC16C5">
              <w:rPr>
                <w:rFonts w:hint="eastAsia"/>
                <w:color w:val="000000"/>
              </w:rPr>
              <w:t>)</w:t>
            </w:r>
            <w:r w:rsidRPr="00BC16C5">
              <w:rPr>
                <w:rFonts w:hint="eastAsia"/>
                <w:color w:val="000000"/>
              </w:rPr>
              <w:t>未核予開狀額度之全額結匯開狀案件，應辦理擔保提貨</w:t>
            </w:r>
          </w:p>
        </w:tc>
        <w:tc>
          <w:tcPr>
            <w:tcW w:w="456" w:type="dxa"/>
          </w:tcPr>
          <w:p w:rsidR="001369C1" w:rsidRPr="00062F57" w:rsidRDefault="00181552" w:rsidP="001369C1">
            <w:pPr>
              <w:rPr>
                <w:color w:val="000000"/>
              </w:rPr>
            </w:pPr>
            <w:r>
              <w:rPr>
                <w:rFonts w:hint="eastAsia"/>
                <w:color w:val="000000"/>
              </w:rPr>
              <w:t>3</w:t>
            </w:r>
          </w:p>
        </w:tc>
        <w:tc>
          <w:tcPr>
            <w:tcW w:w="2833" w:type="dxa"/>
          </w:tcPr>
          <w:p w:rsidR="001369C1" w:rsidRPr="00062F57" w:rsidRDefault="003B688B" w:rsidP="003B688B">
            <w:pPr>
              <w:rPr>
                <w:color w:val="000000"/>
              </w:rPr>
            </w:pPr>
            <w:r w:rsidRPr="003B688B">
              <w:rPr>
                <w:rFonts w:hint="eastAsia"/>
                <w:color w:val="000000"/>
              </w:rPr>
              <w:t>辦理擔保提貨時，須核對商業發票及提單內容</w:t>
            </w:r>
            <w:r>
              <w:rPr>
                <w:rFonts w:hint="eastAsia"/>
                <w:color w:val="000000"/>
              </w:rPr>
              <w:t>；</w:t>
            </w:r>
            <w:r w:rsidRPr="003B688B">
              <w:rPr>
                <w:rFonts w:hint="eastAsia"/>
                <w:color w:val="000000"/>
              </w:rPr>
              <w:t>辦理擔保提貨後，申請人喪失主張拒付之權利</w:t>
            </w:r>
            <w:r>
              <w:rPr>
                <w:rFonts w:hint="eastAsia"/>
                <w:color w:val="000000"/>
              </w:rPr>
              <w:t>；</w:t>
            </w:r>
            <w:r w:rsidRPr="003B688B">
              <w:rPr>
                <w:rFonts w:hint="eastAsia"/>
                <w:color w:val="000000"/>
              </w:rPr>
              <w:t>未核予開狀額度之全額結匯開狀案件，不得辦理擔保提貨</w:t>
            </w:r>
          </w:p>
        </w:tc>
      </w:tr>
      <w:tr w:rsidR="001369C1" w:rsidTr="00410816">
        <w:tc>
          <w:tcPr>
            <w:tcW w:w="567" w:type="dxa"/>
          </w:tcPr>
          <w:p w:rsidR="001369C1" w:rsidRDefault="001369C1" w:rsidP="001369C1">
            <w:r>
              <w:rPr>
                <w:rFonts w:hint="eastAsia"/>
              </w:rPr>
              <w:t>40.</w:t>
            </w:r>
          </w:p>
        </w:tc>
        <w:tc>
          <w:tcPr>
            <w:tcW w:w="6067" w:type="dxa"/>
            <w:vAlign w:val="center"/>
          </w:tcPr>
          <w:p w:rsidR="00842088" w:rsidRPr="00842088" w:rsidRDefault="00842088" w:rsidP="00842088">
            <w:pPr>
              <w:rPr>
                <w:color w:val="000000"/>
              </w:rPr>
            </w:pPr>
            <w:r w:rsidRPr="00842088">
              <w:rPr>
                <w:rFonts w:hint="eastAsia"/>
                <w:color w:val="000000"/>
              </w:rPr>
              <w:t>英國某企業擬向捷運局投標，因捷運局不收受本地銀行以外之保證函，故透過英國</w:t>
            </w:r>
            <w:r w:rsidRPr="00842088">
              <w:rPr>
                <w:rFonts w:hint="eastAsia"/>
                <w:color w:val="000000"/>
              </w:rPr>
              <w:t xml:space="preserve"> B </w:t>
            </w:r>
            <w:r w:rsidRPr="00842088">
              <w:rPr>
                <w:rFonts w:hint="eastAsia"/>
                <w:color w:val="000000"/>
              </w:rPr>
              <w:t>銀行以下列何種保證方</w:t>
            </w:r>
            <w:r w:rsidRPr="00842088">
              <w:rPr>
                <w:rFonts w:hint="eastAsia"/>
                <w:color w:val="000000"/>
              </w:rPr>
              <w:t xml:space="preserve"> </w:t>
            </w:r>
            <w:r w:rsidRPr="00842088">
              <w:rPr>
                <w:rFonts w:hint="eastAsia"/>
                <w:color w:val="000000"/>
              </w:rPr>
              <w:t>式，要求本國</w:t>
            </w:r>
            <w:r w:rsidRPr="00842088">
              <w:rPr>
                <w:rFonts w:hint="eastAsia"/>
                <w:color w:val="000000"/>
              </w:rPr>
              <w:t xml:space="preserve"> F </w:t>
            </w:r>
            <w:r w:rsidRPr="00842088">
              <w:rPr>
                <w:rFonts w:hint="eastAsia"/>
                <w:color w:val="000000"/>
              </w:rPr>
              <w:t>銀行憑以轉開保證函給捷運局</w:t>
            </w:r>
            <w:r w:rsidRPr="00842088">
              <w:rPr>
                <w:rFonts w:hint="eastAsia"/>
                <w:color w:val="000000"/>
              </w:rPr>
              <w:t xml:space="preserve"> </w:t>
            </w:r>
            <w:r w:rsidRPr="00842088">
              <w:rPr>
                <w:rFonts w:hint="eastAsia"/>
                <w:color w:val="000000"/>
              </w:rPr>
              <w:t>，以便向捷運局辦理投標相關事宜？</w:t>
            </w:r>
            <w:r>
              <w:rPr>
                <w:rFonts w:hint="eastAsia"/>
                <w:color w:val="000000"/>
              </w:rPr>
              <w:t>(</w:t>
            </w:r>
            <w:r w:rsidRPr="008936E8">
              <w:rPr>
                <w:rFonts w:hint="eastAsia"/>
                <w:color w:val="000000"/>
              </w:rPr>
              <w:t>10</w:t>
            </w:r>
            <w:r>
              <w:rPr>
                <w:rFonts w:hint="eastAsia"/>
                <w:color w:val="000000"/>
              </w:rPr>
              <w:t>7</w:t>
            </w:r>
            <w:r w:rsidRPr="008936E8">
              <w:rPr>
                <w:rFonts w:hint="eastAsia"/>
                <w:color w:val="000000"/>
              </w:rPr>
              <w:t>年第</w:t>
            </w:r>
            <w:r>
              <w:rPr>
                <w:rFonts w:hint="eastAsia"/>
                <w:color w:val="000000"/>
              </w:rPr>
              <w:t>31</w:t>
            </w:r>
            <w:r w:rsidRPr="008936E8">
              <w:rPr>
                <w:rFonts w:hint="eastAsia"/>
                <w:color w:val="000000"/>
              </w:rPr>
              <w:t>屆初階外匯人員專業能力測驗</w:t>
            </w:r>
            <w:r>
              <w:rPr>
                <w:rFonts w:hint="eastAsia"/>
                <w:color w:val="000000"/>
              </w:rPr>
              <w:t>)</w:t>
            </w:r>
          </w:p>
          <w:p w:rsidR="00842088" w:rsidRPr="00842088" w:rsidRDefault="00842088" w:rsidP="00842088">
            <w:pPr>
              <w:rPr>
                <w:color w:val="000000"/>
              </w:rPr>
            </w:pPr>
            <w:r w:rsidRPr="00842088">
              <w:rPr>
                <w:color w:val="000000"/>
              </w:rPr>
              <w:t>(A)TRANSFER L/C</w:t>
            </w:r>
          </w:p>
          <w:p w:rsidR="00842088" w:rsidRPr="00842088" w:rsidRDefault="00842088" w:rsidP="00842088">
            <w:pPr>
              <w:rPr>
                <w:color w:val="000000"/>
              </w:rPr>
            </w:pPr>
            <w:r w:rsidRPr="00842088">
              <w:rPr>
                <w:color w:val="000000"/>
              </w:rPr>
              <w:t>(B)CONFIRM L/C</w:t>
            </w:r>
          </w:p>
          <w:p w:rsidR="00842088" w:rsidRPr="00842088" w:rsidRDefault="00842088" w:rsidP="00842088">
            <w:pPr>
              <w:rPr>
                <w:color w:val="000000"/>
              </w:rPr>
            </w:pPr>
            <w:r w:rsidRPr="00842088">
              <w:rPr>
                <w:color w:val="000000"/>
              </w:rPr>
              <w:t>(C)BACK TO BACK LOCAL L/C</w:t>
            </w:r>
          </w:p>
          <w:p w:rsidR="00062F57" w:rsidRDefault="00842088" w:rsidP="00842088">
            <w:pPr>
              <w:rPr>
                <w:color w:val="000000"/>
              </w:rPr>
            </w:pPr>
            <w:r w:rsidRPr="00842088">
              <w:rPr>
                <w:color w:val="000000"/>
              </w:rPr>
              <w:t>(D)COUNTER GUARANTEE</w:t>
            </w:r>
          </w:p>
        </w:tc>
        <w:tc>
          <w:tcPr>
            <w:tcW w:w="456" w:type="dxa"/>
          </w:tcPr>
          <w:p w:rsidR="001369C1" w:rsidRPr="00BB55B4" w:rsidRDefault="00842088" w:rsidP="001369C1">
            <w:pPr>
              <w:rPr>
                <w:color w:val="000000"/>
              </w:rPr>
            </w:pPr>
            <w:r>
              <w:rPr>
                <w:rFonts w:hint="eastAsia"/>
                <w:color w:val="000000"/>
              </w:rPr>
              <w:t>4</w:t>
            </w:r>
          </w:p>
        </w:tc>
        <w:tc>
          <w:tcPr>
            <w:tcW w:w="2833" w:type="dxa"/>
          </w:tcPr>
          <w:p w:rsidR="001369C1" w:rsidRPr="00BB55B4" w:rsidRDefault="00BC4D25" w:rsidP="00553028">
            <w:pPr>
              <w:rPr>
                <w:color w:val="000000"/>
              </w:rPr>
            </w:pPr>
            <w:r>
              <w:rPr>
                <w:rFonts w:hint="eastAsia"/>
                <w:color w:val="000000"/>
              </w:rPr>
              <w:t>英國企業、捷運局、</w:t>
            </w:r>
            <w:r>
              <w:rPr>
                <w:rFonts w:hint="eastAsia"/>
                <w:color w:val="000000"/>
              </w:rPr>
              <w:t>B</w:t>
            </w:r>
            <w:r>
              <w:rPr>
                <w:rFonts w:hint="eastAsia"/>
                <w:color w:val="000000"/>
              </w:rPr>
              <w:t>銀行、</w:t>
            </w:r>
            <w:r>
              <w:rPr>
                <w:rFonts w:hint="eastAsia"/>
                <w:color w:val="000000"/>
              </w:rPr>
              <w:t>F</w:t>
            </w:r>
            <w:r>
              <w:rPr>
                <w:rFonts w:hint="eastAsia"/>
                <w:color w:val="000000"/>
              </w:rPr>
              <w:t>銀行形成一四角關係，因此為相對保證</w:t>
            </w:r>
          </w:p>
        </w:tc>
      </w:tr>
    </w:tbl>
    <w:p w:rsidR="001369C1" w:rsidRDefault="001369C1"/>
    <w:sectPr w:rsidR="001369C1" w:rsidSect="00B30B82">
      <w:headerReference w:type="default" r:id="rId8"/>
      <w:headerReference w:type="first" r:id="rId9"/>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857" w:rsidRDefault="006D4857" w:rsidP="00521166">
      <w:r>
        <w:separator/>
      </w:r>
    </w:p>
  </w:endnote>
  <w:endnote w:type="continuationSeparator" w:id="0">
    <w:p w:rsidR="006D4857" w:rsidRDefault="006D4857" w:rsidP="0052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857" w:rsidRDefault="006D4857" w:rsidP="00521166">
      <w:r>
        <w:separator/>
      </w:r>
    </w:p>
  </w:footnote>
  <w:footnote w:type="continuationSeparator" w:id="0">
    <w:p w:rsidR="006D4857" w:rsidRDefault="006D4857" w:rsidP="0052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1A5F98E8D3E4492999CEE9A2C54BB0F8"/>
      </w:placeholder>
      <w:temporary/>
      <w:showingPlcHdr/>
      <w15:appearance w15:val="hidden"/>
    </w:sdtPr>
    <w:sdtContent>
      <w:p w:rsidR="00B30B82" w:rsidRDefault="00B30B82">
        <w:pPr>
          <w:pStyle w:val="a5"/>
        </w:pPr>
        <w:r>
          <w:rPr>
            <w:lang w:val="zh-TW"/>
          </w:rPr>
          <w:t>[</w:t>
        </w:r>
        <w:r>
          <w:rPr>
            <w:lang w:val="zh-TW"/>
          </w:rPr>
          <w:t>在此鍵入</w:t>
        </w:r>
        <w:r>
          <w:rPr>
            <w:lang w:val="zh-TW"/>
          </w:rPr>
          <w:t>]</w:t>
        </w:r>
      </w:p>
    </w:sdtContent>
  </w:sdt>
  <w:p w:rsidR="00B30B82" w:rsidRDefault="00B30B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82" w:rsidRDefault="00B30B82">
    <w:pPr>
      <w:pStyle w:val="a5"/>
    </w:pPr>
    <w:r>
      <w:rPr>
        <w:rFonts w:hint="eastAsia"/>
      </w:rPr>
      <w:t>本試卷僅供中信金融管理學院使用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4E9"/>
    <w:multiLevelType w:val="hybridMultilevel"/>
    <w:tmpl w:val="58147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0C1721"/>
    <w:multiLevelType w:val="hybridMultilevel"/>
    <w:tmpl w:val="F354917A"/>
    <w:lvl w:ilvl="0" w:tplc="6E0A1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045AE0"/>
    <w:multiLevelType w:val="hybridMultilevel"/>
    <w:tmpl w:val="0B7855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50F3282"/>
    <w:multiLevelType w:val="hybridMultilevel"/>
    <w:tmpl w:val="0172B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6B7F9B"/>
    <w:multiLevelType w:val="hybridMultilevel"/>
    <w:tmpl w:val="6C56A352"/>
    <w:lvl w:ilvl="0" w:tplc="932A4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5F1517"/>
    <w:multiLevelType w:val="hybridMultilevel"/>
    <w:tmpl w:val="449A20C6"/>
    <w:lvl w:ilvl="0" w:tplc="0409000F">
      <w:start w:val="1"/>
      <w:numFmt w:val="decimal"/>
      <w:lvlText w:val="%1."/>
      <w:lvlJc w:val="left"/>
      <w:pPr>
        <w:ind w:left="480" w:hanging="480"/>
      </w:pPr>
    </w:lvl>
    <w:lvl w:ilvl="1" w:tplc="BAC6CD2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1F2788"/>
    <w:multiLevelType w:val="hybridMultilevel"/>
    <w:tmpl w:val="1370F1BA"/>
    <w:lvl w:ilvl="0" w:tplc="E36AF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C1"/>
    <w:rsid w:val="000072A5"/>
    <w:rsid w:val="0001239A"/>
    <w:rsid w:val="00016123"/>
    <w:rsid w:val="00020D5C"/>
    <w:rsid w:val="00021ED2"/>
    <w:rsid w:val="0002382F"/>
    <w:rsid w:val="00030B70"/>
    <w:rsid w:val="0004082D"/>
    <w:rsid w:val="0004238A"/>
    <w:rsid w:val="00053911"/>
    <w:rsid w:val="00062F57"/>
    <w:rsid w:val="000635D6"/>
    <w:rsid w:val="00074875"/>
    <w:rsid w:val="00075345"/>
    <w:rsid w:val="00083005"/>
    <w:rsid w:val="00083349"/>
    <w:rsid w:val="00083F2F"/>
    <w:rsid w:val="0008422B"/>
    <w:rsid w:val="00094D8D"/>
    <w:rsid w:val="00097281"/>
    <w:rsid w:val="000C61D7"/>
    <w:rsid w:val="000D4415"/>
    <w:rsid w:val="000D5D57"/>
    <w:rsid w:val="000D6A4C"/>
    <w:rsid w:val="000E0CBE"/>
    <w:rsid w:val="000E6991"/>
    <w:rsid w:val="000E7CB5"/>
    <w:rsid w:val="000F2E8B"/>
    <w:rsid w:val="000F5B20"/>
    <w:rsid w:val="00101AB2"/>
    <w:rsid w:val="001107A3"/>
    <w:rsid w:val="00121172"/>
    <w:rsid w:val="001220BE"/>
    <w:rsid w:val="001223EB"/>
    <w:rsid w:val="0012538A"/>
    <w:rsid w:val="00127019"/>
    <w:rsid w:val="001369C1"/>
    <w:rsid w:val="0014494B"/>
    <w:rsid w:val="00146EE1"/>
    <w:rsid w:val="001531DE"/>
    <w:rsid w:val="001636A3"/>
    <w:rsid w:val="00165F8A"/>
    <w:rsid w:val="0017216E"/>
    <w:rsid w:val="00172B3F"/>
    <w:rsid w:val="00175AC3"/>
    <w:rsid w:val="00177465"/>
    <w:rsid w:val="001800C2"/>
    <w:rsid w:val="001802C6"/>
    <w:rsid w:val="00181552"/>
    <w:rsid w:val="00183E96"/>
    <w:rsid w:val="001966FF"/>
    <w:rsid w:val="001A0250"/>
    <w:rsid w:val="001A30A8"/>
    <w:rsid w:val="001B5E89"/>
    <w:rsid w:val="001B7905"/>
    <w:rsid w:val="001C3E87"/>
    <w:rsid w:val="001C44D9"/>
    <w:rsid w:val="001D28A2"/>
    <w:rsid w:val="001E6200"/>
    <w:rsid w:val="00200B4D"/>
    <w:rsid w:val="00201107"/>
    <w:rsid w:val="00204B7F"/>
    <w:rsid w:val="00205DA8"/>
    <w:rsid w:val="002102FF"/>
    <w:rsid w:val="0021251F"/>
    <w:rsid w:val="00221D8C"/>
    <w:rsid w:val="00226A4C"/>
    <w:rsid w:val="00226D0E"/>
    <w:rsid w:val="00241472"/>
    <w:rsid w:val="00243B2C"/>
    <w:rsid w:val="002501BD"/>
    <w:rsid w:val="00252924"/>
    <w:rsid w:val="00265AE1"/>
    <w:rsid w:val="00267ACF"/>
    <w:rsid w:val="00281223"/>
    <w:rsid w:val="00284E11"/>
    <w:rsid w:val="00286077"/>
    <w:rsid w:val="00286A82"/>
    <w:rsid w:val="00291884"/>
    <w:rsid w:val="00293230"/>
    <w:rsid w:val="0029434E"/>
    <w:rsid w:val="00294A29"/>
    <w:rsid w:val="00294BBB"/>
    <w:rsid w:val="0029672B"/>
    <w:rsid w:val="002A2E1C"/>
    <w:rsid w:val="002A7099"/>
    <w:rsid w:val="002A732B"/>
    <w:rsid w:val="002B0F4F"/>
    <w:rsid w:val="002B6833"/>
    <w:rsid w:val="002C1301"/>
    <w:rsid w:val="002D0F9A"/>
    <w:rsid w:val="002D2D78"/>
    <w:rsid w:val="002E2F45"/>
    <w:rsid w:val="002F32F6"/>
    <w:rsid w:val="002F7CCD"/>
    <w:rsid w:val="0030091C"/>
    <w:rsid w:val="00302AD1"/>
    <w:rsid w:val="0030321A"/>
    <w:rsid w:val="00310CA6"/>
    <w:rsid w:val="00311B61"/>
    <w:rsid w:val="00314B15"/>
    <w:rsid w:val="00320328"/>
    <w:rsid w:val="00336675"/>
    <w:rsid w:val="00337B1A"/>
    <w:rsid w:val="00351F17"/>
    <w:rsid w:val="00362181"/>
    <w:rsid w:val="003621E4"/>
    <w:rsid w:val="00363931"/>
    <w:rsid w:val="00364071"/>
    <w:rsid w:val="003651F2"/>
    <w:rsid w:val="003669BC"/>
    <w:rsid w:val="003669CE"/>
    <w:rsid w:val="003710D2"/>
    <w:rsid w:val="003711B8"/>
    <w:rsid w:val="003718B9"/>
    <w:rsid w:val="00372088"/>
    <w:rsid w:val="0039052D"/>
    <w:rsid w:val="00390D70"/>
    <w:rsid w:val="00390F43"/>
    <w:rsid w:val="00395EAE"/>
    <w:rsid w:val="003A1935"/>
    <w:rsid w:val="003B2A7B"/>
    <w:rsid w:val="003B6670"/>
    <w:rsid w:val="003B688B"/>
    <w:rsid w:val="003C30AC"/>
    <w:rsid w:val="003C6312"/>
    <w:rsid w:val="003D02C0"/>
    <w:rsid w:val="003D67F8"/>
    <w:rsid w:val="003D708E"/>
    <w:rsid w:val="003D7799"/>
    <w:rsid w:val="003F0B29"/>
    <w:rsid w:val="003F7FC2"/>
    <w:rsid w:val="00406C5C"/>
    <w:rsid w:val="00410816"/>
    <w:rsid w:val="00410CB1"/>
    <w:rsid w:val="004117DC"/>
    <w:rsid w:val="004145E9"/>
    <w:rsid w:val="00415766"/>
    <w:rsid w:val="00416490"/>
    <w:rsid w:val="00416A16"/>
    <w:rsid w:val="00417B2E"/>
    <w:rsid w:val="0042088B"/>
    <w:rsid w:val="00424165"/>
    <w:rsid w:val="0042619B"/>
    <w:rsid w:val="004301CF"/>
    <w:rsid w:val="004308CE"/>
    <w:rsid w:val="00431E77"/>
    <w:rsid w:val="00433689"/>
    <w:rsid w:val="004340E5"/>
    <w:rsid w:val="00440849"/>
    <w:rsid w:val="00442058"/>
    <w:rsid w:val="00442637"/>
    <w:rsid w:val="00442864"/>
    <w:rsid w:val="00444A61"/>
    <w:rsid w:val="00444F21"/>
    <w:rsid w:val="004500E3"/>
    <w:rsid w:val="00450181"/>
    <w:rsid w:val="00456189"/>
    <w:rsid w:val="00467917"/>
    <w:rsid w:val="00474119"/>
    <w:rsid w:val="0047424A"/>
    <w:rsid w:val="00475AF3"/>
    <w:rsid w:val="00483D16"/>
    <w:rsid w:val="004862E2"/>
    <w:rsid w:val="004876AB"/>
    <w:rsid w:val="00492297"/>
    <w:rsid w:val="004937F0"/>
    <w:rsid w:val="0049655B"/>
    <w:rsid w:val="004A2E86"/>
    <w:rsid w:val="004A32FF"/>
    <w:rsid w:val="004A35D4"/>
    <w:rsid w:val="004A7E83"/>
    <w:rsid w:val="004B08AC"/>
    <w:rsid w:val="004B117A"/>
    <w:rsid w:val="004B2CCA"/>
    <w:rsid w:val="004B43A4"/>
    <w:rsid w:val="004C0161"/>
    <w:rsid w:val="004C01A0"/>
    <w:rsid w:val="004C3BA9"/>
    <w:rsid w:val="004C78E2"/>
    <w:rsid w:val="004C7BAC"/>
    <w:rsid w:val="004D5B7C"/>
    <w:rsid w:val="004E16A5"/>
    <w:rsid w:val="004E5BA5"/>
    <w:rsid w:val="004F2340"/>
    <w:rsid w:val="004F64AE"/>
    <w:rsid w:val="0050300D"/>
    <w:rsid w:val="00503E71"/>
    <w:rsid w:val="00504117"/>
    <w:rsid w:val="00505998"/>
    <w:rsid w:val="00506D90"/>
    <w:rsid w:val="0050764F"/>
    <w:rsid w:val="00510F2B"/>
    <w:rsid w:val="00514579"/>
    <w:rsid w:val="00514C5B"/>
    <w:rsid w:val="005155CA"/>
    <w:rsid w:val="005163D1"/>
    <w:rsid w:val="00521166"/>
    <w:rsid w:val="00523EE2"/>
    <w:rsid w:val="005269C0"/>
    <w:rsid w:val="00533917"/>
    <w:rsid w:val="00537700"/>
    <w:rsid w:val="00541C56"/>
    <w:rsid w:val="00543ACE"/>
    <w:rsid w:val="00546FC0"/>
    <w:rsid w:val="005471E6"/>
    <w:rsid w:val="00551A4A"/>
    <w:rsid w:val="00553028"/>
    <w:rsid w:val="00554856"/>
    <w:rsid w:val="0055720E"/>
    <w:rsid w:val="0055768E"/>
    <w:rsid w:val="00560259"/>
    <w:rsid w:val="00560B58"/>
    <w:rsid w:val="00562590"/>
    <w:rsid w:val="00576059"/>
    <w:rsid w:val="0058125C"/>
    <w:rsid w:val="00584B4A"/>
    <w:rsid w:val="00587EC5"/>
    <w:rsid w:val="0059054B"/>
    <w:rsid w:val="00591B86"/>
    <w:rsid w:val="00593648"/>
    <w:rsid w:val="00594179"/>
    <w:rsid w:val="00596FAE"/>
    <w:rsid w:val="005A1568"/>
    <w:rsid w:val="005B2CBA"/>
    <w:rsid w:val="005C00FE"/>
    <w:rsid w:val="005C21B2"/>
    <w:rsid w:val="005C738D"/>
    <w:rsid w:val="005C7A45"/>
    <w:rsid w:val="005C7B53"/>
    <w:rsid w:val="005E0B6A"/>
    <w:rsid w:val="005E3DCA"/>
    <w:rsid w:val="005E5509"/>
    <w:rsid w:val="00600D24"/>
    <w:rsid w:val="00611CDB"/>
    <w:rsid w:val="00613DCF"/>
    <w:rsid w:val="00614282"/>
    <w:rsid w:val="006163E9"/>
    <w:rsid w:val="006275CB"/>
    <w:rsid w:val="00634EBE"/>
    <w:rsid w:val="00635358"/>
    <w:rsid w:val="00640276"/>
    <w:rsid w:val="00642AA8"/>
    <w:rsid w:val="006440D7"/>
    <w:rsid w:val="006456A7"/>
    <w:rsid w:val="006519A5"/>
    <w:rsid w:val="006570EE"/>
    <w:rsid w:val="00662040"/>
    <w:rsid w:val="00662C43"/>
    <w:rsid w:val="006643D7"/>
    <w:rsid w:val="006669DA"/>
    <w:rsid w:val="00670011"/>
    <w:rsid w:val="00672A05"/>
    <w:rsid w:val="00676C0F"/>
    <w:rsid w:val="006871ED"/>
    <w:rsid w:val="006922C7"/>
    <w:rsid w:val="00692C80"/>
    <w:rsid w:val="00693B2C"/>
    <w:rsid w:val="006A3D6B"/>
    <w:rsid w:val="006A73D4"/>
    <w:rsid w:val="006C49D2"/>
    <w:rsid w:val="006D1141"/>
    <w:rsid w:val="006D4857"/>
    <w:rsid w:val="006D64E7"/>
    <w:rsid w:val="006D6F2B"/>
    <w:rsid w:val="006E347B"/>
    <w:rsid w:val="006E5275"/>
    <w:rsid w:val="006E742A"/>
    <w:rsid w:val="006F06F4"/>
    <w:rsid w:val="006F0A25"/>
    <w:rsid w:val="006F12E2"/>
    <w:rsid w:val="0070162B"/>
    <w:rsid w:val="0070542F"/>
    <w:rsid w:val="00714CA8"/>
    <w:rsid w:val="00726BDB"/>
    <w:rsid w:val="00733192"/>
    <w:rsid w:val="00735C78"/>
    <w:rsid w:val="00741A38"/>
    <w:rsid w:val="00741A3E"/>
    <w:rsid w:val="00742081"/>
    <w:rsid w:val="0074519B"/>
    <w:rsid w:val="00751369"/>
    <w:rsid w:val="00752069"/>
    <w:rsid w:val="00767606"/>
    <w:rsid w:val="00767650"/>
    <w:rsid w:val="007735DB"/>
    <w:rsid w:val="00773C8C"/>
    <w:rsid w:val="00777EF8"/>
    <w:rsid w:val="00780FD4"/>
    <w:rsid w:val="00782FE3"/>
    <w:rsid w:val="00786E1D"/>
    <w:rsid w:val="007A02EF"/>
    <w:rsid w:val="007A3114"/>
    <w:rsid w:val="007A4627"/>
    <w:rsid w:val="007B3CBA"/>
    <w:rsid w:val="007C5D3B"/>
    <w:rsid w:val="007D40D9"/>
    <w:rsid w:val="007D4ED5"/>
    <w:rsid w:val="007E486B"/>
    <w:rsid w:val="007E4A0A"/>
    <w:rsid w:val="007F78A3"/>
    <w:rsid w:val="008056F2"/>
    <w:rsid w:val="00806BD3"/>
    <w:rsid w:val="00807551"/>
    <w:rsid w:val="00811EC9"/>
    <w:rsid w:val="0081399D"/>
    <w:rsid w:val="00813BCB"/>
    <w:rsid w:val="0081534C"/>
    <w:rsid w:val="008227B4"/>
    <w:rsid w:val="0083676C"/>
    <w:rsid w:val="0084033F"/>
    <w:rsid w:val="00841730"/>
    <w:rsid w:val="008419AF"/>
    <w:rsid w:val="00842088"/>
    <w:rsid w:val="00843B8B"/>
    <w:rsid w:val="00844722"/>
    <w:rsid w:val="008510AE"/>
    <w:rsid w:val="00851350"/>
    <w:rsid w:val="00852579"/>
    <w:rsid w:val="00855BFD"/>
    <w:rsid w:val="00860F09"/>
    <w:rsid w:val="00863B58"/>
    <w:rsid w:val="00867D2B"/>
    <w:rsid w:val="00874496"/>
    <w:rsid w:val="00881050"/>
    <w:rsid w:val="00882821"/>
    <w:rsid w:val="008876C4"/>
    <w:rsid w:val="008936E8"/>
    <w:rsid w:val="008947B4"/>
    <w:rsid w:val="008A2341"/>
    <w:rsid w:val="008A2B80"/>
    <w:rsid w:val="008B1A47"/>
    <w:rsid w:val="008B6736"/>
    <w:rsid w:val="008E5370"/>
    <w:rsid w:val="008E71F3"/>
    <w:rsid w:val="008F3B95"/>
    <w:rsid w:val="008F519D"/>
    <w:rsid w:val="008F54C9"/>
    <w:rsid w:val="008F6603"/>
    <w:rsid w:val="008F6C30"/>
    <w:rsid w:val="009015C0"/>
    <w:rsid w:val="009038E0"/>
    <w:rsid w:val="009063FB"/>
    <w:rsid w:val="00923714"/>
    <w:rsid w:val="00931210"/>
    <w:rsid w:val="00933E48"/>
    <w:rsid w:val="00934A25"/>
    <w:rsid w:val="00935787"/>
    <w:rsid w:val="00942BC1"/>
    <w:rsid w:val="00943CBB"/>
    <w:rsid w:val="0094595F"/>
    <w:rsid w:val="009468C5"/>
    <w:rsid w:val="00962B71"/>
    <w:rsid w:val="00964970"/>
    <w:rsid w:val="009655DD"/>
    <w:rsid w:val="00967B57"/>
    <w:rsid w:val="0097029A"/>
    <w:rsid w:val="00980A99"/>
    <w:rsid w:val="00983AA1"/>
    <w:rsid w:val="00985FC0"/>
    <w:rsid w:val="00991FA7"/>
    <w:rsid w:val="0099403C"/>
    <w:rsid w:val="009954DF"/>
    <w:rsid w:val="00996445"/>
    <w:rsid w:val="00996FC3"/>
    <w:rsid w:val="009A2C1D"/>
    <w:rsid w:val="009A7E92"/>
    <w:rsid w:val="009B4071"/>
    <w:rsid w:val="009B4359"/>
    <w:rsid w:val="009B46AD"/>
    <w:rsid w:val="009B4F7C"/>
    <w:rsid w:val="009C03C6"/>
    <w:rsid w:val="009C143D"/>
    <w:rsid w:val="009C2C5E"/>
    <w:rsid w:val="009C2E02"/>
    <w:rsid w:val="009D3CB0"/>
    <w:rsid w:val="009D4E4F"/>
    <w:rsid w:val="009D5CE7"/>
    <w:rsid w:val="009E037C"/>
    <w:rsid w:val="009E21B6"/>
    <w:rsid w:val="009F57C2"/>
    <w:rsid w:val="00A07726"/>
    <w:rsid w:val="00A07D13"/>
    <w:rsid w:val="00A1611B"/>
    <w:rsid w:val="00A2530F"/>
    <w:rsid w:val="00A2628C"/>
    <w:rsid w:val="00A300AC"/>
    <w:rsid w:val="00A45A2D"/>
    <w:rsid w:val="00A4671E"/>
    <w:rsid w:val="00A46F36"/>
    <w:rsid w:val="00A57AA3"/>
    <w:rsid w:val="00A62B95"/>
    <w:rsid w:val="00A63614"/>
    <w:rsid w:val="00A64A63"/>
    <w:rsid w:val="00A66715"/>
    <w:rsid w:val="00A679C5"/>
    <w:rsid w:val="00A73588"/>
    <w:rsid w:val="00A803D9"/>
    <w:rsid w:val="00A82DC3"/>
    <w:rsid w:val="00A83EC0"/>
    <w:rsid w:val="00A87103"/>
    <w:rsid w:val="00A93E3D"/>
    <w:rsid w:val="00A95F31"/>
    <w:rsid w:val="00A977D6"/>
    <w:rsid w:val="00AA0295"/>
    <w:rsid w:val="00AB2220"/>
    <w:rsid w:val="00AC0CB6"/>
    <w:rsid w:val="00AC29BF"/>
    <w:rsid w:val="00AC2F87"/>
    <w:rsid w:val="00AC487E"/>
    <w:rsid w:val="00AC7773"/>
    <w:rsid w:val="00AD46D8"/>
    <w:rsid w:val="00AE007D"/>
    <w:rsid w:val="00AE7DD3"/>
    <w:rsid w:val="00AF08CE"/>
    <w:rsid w:val="00AF1C6E"/>
    <w:rsid w:val="00AF21C1"/>
    <w:rsid w:val="00AF5C2F"/>
    <w:rsid w:val="00AF7616"/>
    <w:rsid w:val="00B025FC"/>
    <w:rsid w:val="00B0727A"/>
    <w:rsid w:val="00B169E5"/>
    <w:rsid w:val="00B200C6"/>
    <w:rsid w:val="00B22938"/>
    <w:rsid w:val="00B30B82"/>
    <w:rsid w:val="00B415A3"/>
    <w:rsid w:val="00B43321"/>
    <w:rsid w:val="00B44946"/>
    <w:rsid w:val="00B563D2"/>
    <w:rsid w:val="00B6229B"/>
    <w:rsid w:val="00B65043"/>
    <w:rsid w:val="00B668C6"/>
    <w:rsid w:val="00B71357"/>
    <w:rsid w:val="00B86A3A"/>
    <w:rsid w:val="00B87CC9"/>
    <w:rsid w:val="00B908E8"/>
    <w:rsid w:val="00B92A4D"/>
    <w:rsid w:val="00B93D72"/>
    <w:rsid w:val="00B954F0"/>
    <w:rsid w:val="00B96BEF"/>
    <w:rsid w:val="00BA0DB9"/>
    <w:rsid w:val="00BA30DC"/>
    <w:rsid w:val="00BA3E56"/>
    <w:rsid w:val="00BA55DB"/>
    <w:rsid w:val="00BB1606"/>
    <w:rsid w:val="00BB55B4"/>
    <w:rsid w:val="00BC16C5"/>
    <w:rsid w:val="00BC4D25"/>
    <w:rsid w:val="00BD3F4C"/>
    <w:rsid w:val="00BE5B6A"/>
    <w:rsid w:val="00BF0A17"/>
    <w:rsid w:val="00BF0B45"/>
    <w:rsid w:val="00BF5173"/>
    <w:rsid w:val="00C06850"/>
    <w:rsid w:val="00C10956"/>
    <w:rsid w:val="00C13E46"/>
    <w:rsid w:val="00C166FB"/>
    <w:rsid w:val="00C2141F"/>
    <w:rsid w:val="00C22B7E"/>
    <w:rsid w:val="00C22E6C"/>
    <w:rsid w:val="00C26DB6"/>
    <w:rsid w:val="00C30055"/>
    <w:rsid w:val="00C40709"/>
    <w:rsid w:val="00C40B04"/>
    <w:rsid w:val="00C4522B"/>
    <w:rsid w:val="00C45E4D"/>
    <w:rsid w:val="00C47C82"/>
    <w:rsid w:val="00C526CF"/>
    <w:rsid w:val="00C6274C"/>
    <w:rsid w:val="00C644D3"/>
    <w:rsid w:val="00C750DD"/>
    <w:rsid w:val="00C806B8"/>
    <w:rsid w:val="00C84C1C"/>
    <w:rsid w:val="00C850D8"/>
    <w:rsid w:val="00C8624E"/>
    <w:rsid w:val="00C86B5C"/>
    <w:rsid w:val="00C8770E"/>
    <w:rsid w:val="00C87B21"/>
    <w:rsid w:val="00C97711"/>
    <w:rsid w:val="00CB4C08"/>
    <w:rsid w:val="00CC0B17"/>
    <w:rsid w:val="00CC1436"/>
    <w:rsid w:val="00CD4629"/>
    <w:rsid w:val="00CE0E53"/>
    <w:rsid w:val="00CE466E"/>
    <w:rsid w:val="00CE624D"/>
    <w:rsid w:val="00CE6875"/>
    <w:rsid w:val="00CE70E0"/>
    <w:rsid w:val="00CE7531"/>
    <w:rsid w:val="00CF159A"/>
    <w:rsid w:val="00D02110"/>
    <w:rsid w:val="00D111E4"/>
    <w:rsid w:val="00D21DEA"/>
    <w:rsid w:val="00D223AF"/>
    <w:rsid w:val="00D36496"/>
    <w:rsid w:val="00D403EA"/>
    <w:rsid w:val="00D40897"/>
    <w:rsid w:val="00D42380"/>
    <w:rsid w:val="00D436BC"/>
    <w:rsid w:val="00D602F3"/>
    <w:rsid w:val="00D619BC"/>
    <w:rsid w:val="00D63202"/>
    <w:rsid w:val="00D649F2"/>
    <w:rsid w:val="00D654F3"/>
    <w:rsid w:val="00D66FA5"/>
    <w:rsid w:val="00D67E25"/>
    <w:rsid w:val="00D72CEC"/>
    <w:rsid w:val="00D72F05"/>
    <w:rsid w:val="00D73977"/>
    <w:rsid w:val="00D83612"/>
    <w:rsid w:val="00D87C08"/>
    <w:rsid w:val="00D92F29"/>
    <w:rsid w:val="00DA09C5"/>
    <w:rsid w:val="00DA1660"/>
    <w:rsid w:val="00DA680B"/>
    <w:rsid w:val="00DC1AF2"/>
    <w:rsid w:val="00DD6F3F"/>
    <w:rsid w:val="00DE31EE"/>
    <w:rsid w:val="00DF3038"/>
    <w:rsid w:val="00DF348A"/>
    <w:rsid w:val="00DF60BE"/>
    <w:rsid w:val="00E01B6E"/>
    <w:rsid w:val="00E04E04"/>
    <w:rsid w:val="00E04E52"/>
    <w:rsid w:val="00E14F1C"/>
    <w:rsid w:val="00E17C3F"/>
    <w:rsid w:val="00E23A48"/>
    <w:rsid w:val="00E3457F"/>
    <w:rsid w:val="00E349AF"/>
    <w:rsid w:val="00E364BA"/>
    <w:rsid w:val="00E36E4D"/>
    <w:rsid w:val="00E425D3"/>
    <w:rsid w:val="00E42AC4"/>
    <w:rsid w:val="00E46EBA"/>
    <w:rsid w:val="00E50A74"/>
    <w:rsid w:val="00E5730C"/>
    <w:rsid w:val="00E619A0"/>
    <w:rsid w:val="00E65606"/>
    <w:rsid w:val="00E65C46"/>
    <w:rsid w:val="00E70D7B"/>
    <w:rsid w:val="00E77C07"/>
    <w:rsid w:val="00E802F6"/>
    <w:rsid w:val="00E85A82"/>
    <w:rsid w:val="00E91EB0"/>
    <w:rsid w:val="00E94CD8"/>
    <w:rsid w:val="00EA07E5"/>
    <w:rsid w:val="00EB1FE6"/>
    <w:rsid w:val="00EB4450"/>
    <w:rsid w:val="00EB447C"/>
    <w:rsid w:val="00EC1200"/>
    <w:rsid w:val="00ED1F08"/>
    <w:rsid w:val="00EE1928"/>
    <w:rsid w:val="00EE2C8B"/>
    <w:rsid w:val="00EE3164"/>
    <w:rsid w:val="00EF436B"/>
    <w:rsid w:val="00EF531B"/>
    <w:rsid w:val="00F03082"/>
    <w:rsid w:val="00F06067"/>
    <w:rsid w:val="00F06870"/>
    <w:rsid w:val="00F0698A"/>
    <w:rsid w:val="00F07280"/>
    <w:rsid w:val="00F127B9"/>
    <w:rsid w:val="00F1617E"/>
    <w:rsid w:val="00F258E7"/>
    <w:rsid w:val="00F31F77"/>
    <w:rsid w:val="00F352D7"/>
    <w:rsid w:val="00F35DE6"/>
    <w:rsid w:val="00F370D7"/>
    <w:rsid w:val="00F37C06"/>
    <w:rsid w:val="00F4174D"/>
    <w:rsid w:val="00F435F1"/>
    <w:rsid w:val="00F46B86"/>
    <w:rsid w:val="00F5711E"/>
    <w:rsid w:val="00F63BA1"/>
    <w:rsid w:val="00F64FBA"/>
    <w:rsid w:val="00F654E9"/>
    <w:rsid w:val="00F66DF6"/>
    <w:rsid w:val="00F7058C"/>
    <w:rsid w:val="00F7115C"/>
    <w:rsid w:val="00F7203A"/>
    <w:rsid w:val="00F74866"/>
    <w:rsid w:val="00F83012"/>
    <w:rsid w:val="00F85EEE"/>
    <w:rsid w:val="00F8680F"/>
    <w:rsid w:val="00F87ACB"/>
    <w:rsid w:val="00F953AC"/>
    <w:rsid w:val="00F959E3"/>
    <w:rsid w:val="00FA0921"/>
    <w:rsid w:val="00FA3F94"/>
    <w:rsid w:val="00FA47CC"/>
    <w:rsid w:val="00FA5B4B"/>
    <w:rsid w:val="00FB0B2D"/>
    <w:rsid w:val="00FB0E8E"/>
    <w:rsid w:val="00FB23BB"/>
    <w:rsid w:val="00FB37CB"/>
    <w:rsid w:val="00FB6BCE"/>
    <w:rsid w:val="00FC6BD9"/>
    <w:rsid w:val="00FC7CC2"/>
    <w:rsid w:val="00FD7CCD"/>
    <w:rsid w:val="00FE371B"/>
    <w:rsid w:val="00FF7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B906996"/>
  <w15:chartTrackingRefBased/>
  <w15:docId w15:val="{12253EBC-7B65-40FB-A978-0484ADF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4722"/>
    <w:pPr>
      <w:ind w:leftChars="200" w:left="480"/>
    </w:pPr>
  </w:style>
  <w:style w:type="paragraph" w:styleId="Web">
    <w:name w:val="Normal (Web)"/>
    <w:basedOn w:val="a"/>
    <w:uiPriority w:val="99"/>
    <w:semiHidden/>
    <w:unhideWhenUsed/>
    <w:rsid w:val="00062F57"/>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521166"/>
    <w:pPr>
      <w:tabs>
        <w:tab w:val="center" w:pos="4153"/>
        <w:tab w:val="right" w:pos="8306"/>
      </w:tabs>
      <w:snapToGrid w:val="0"/>
    </w:pPr>
    <w:rPr>
      <w:sz w:val="20"/>
      <w:szCs w:val="20"/>
    </w:rPr>
  </w:style>
  <w:style w:type="character" w:customStyle="1" w:styleId="a6">
    <w:name w:val="頁首 字元"/>
    <w:basedOn w:val="a0"/>
    <w:link w:val="a5"/>
    <w:uiPriority w:val="99"/>
    <w:rsid w:val="00521166"/>
    <w:rPr>
      <w:sz w:val="20"/>
      <w:szCs w:val="20"/>
    </w:rPr>
  </w:style>
  <w:style w:type="paragraph" w:styleId="a7">
    <w:name w:val="footer"/>
    <w:basedOn w:val="a"/>
    <w:link w:val="a8"/>
    <w:uiPriority w:val="99"/>
    <w:unhideWhenUsed/>
    <w:rsid w:val="00521166"/>
    <w:pPr>
      <w:tabs>
        <w:tab w:val="center" w:pos="4153"/>
        <w:tab w:val="right" w:pos="8306"/>
      </w:tabs>
      <w:snapToGrid w:val="0"/>
    </w:pPr>
    <w:rPr>
      <w:sz w:val="20"/>
      <w:szCs w:val="20"/>
    </w:rPr>
  </w:style>
  <w:style w:type="character" w:customStyle="1" w:styleId="a8">
    <w:name w:val="頁尾 字元"/>
    <w:basedOn w:val="a0"/>
    <w:link w:val="a7"/>
    <w:uiPriority w:val="99"/>
    <w:rsid w:val="00521166"/>
    <w:rPr>
      <w:sz w:val="20"/>
      <w:szCs w:val="20"/>
    </w:rPr>
  </w:style>
  <w:style w:type="character" w:styleId="a9">
    <w:name w:val="Hyperlink"/>
    <w:basedOn w:val="a0"/>
    <w:uiPriority w:val="99"/>
    <w:semiHidden/>
    <w:unhideWhenUsed/>
    <w:rsid w:val="00C6274C"/>
    <w:rPr>
      <w:color w:val="0000FF"/>
      <w:u w:val="single"/>
    </w:rPr>
  </w:style>
  <w:style w:type="paragraph" w:customStyle="1" w:styleId="Default">
    <w:name w:val="Default"/>
    <w:rsid w:val="004862E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555">
      <w:bodyDiv w:val="1"/>
      <w:marLeft w:val="0"/>
      <w:marRight w:val="0"/>
      <w:marTop w:val="0"/>
      <w:marBottom w:val="0"/>
      <w:divBdr>
        <w:top w:val="none" w:sz="0" w:space="0" w:color="auto"/>
        <w:left w:val="none" w:sz="0" w:space="0" w:color="auto"/>
        <w:bottom w:val="none" w:sz="0" w:space="0" w:color="auto"/>
        <w:right w:val="none" w:sz="0" w:space="0" w:color="auto"/>
      </w:divBdr>
    </w:div>
    <w:div w:id="34281008">
      <w:bodyDiv w:val="1"/>
      <w:marLeft w:val="0"/>
      <w:marRight w:val="0"/>
      <w:marTop w:val="0"/>
      <w:marBottom w:val="0"/>
      <w:divBdr>
        <w:top w:val="none" w:sz="0" w:space="0" w:color="auto"/>
        <w:left w:val="none" w:sz="0" w:space="0" w:color="auto"/>
        <w:bottom w:val="none" w:sz="0" w:space="0" w:color="auto"/>
        <w:right w:val="none" w:sz="0" w:space="0" w:color="auto"/>
      </w:divBdr>
    </w:div>
    <w:div w:id="50806864">
      <w:bodyDiv w:val="1"/>
      <w:marLeft w:val="0"/>
      <w:marRight w:val="0"/>
      <w:marTop w:val="0"/>
      <w:marBottom w:val="0"/>
      <w:divBdr>
        <w:top w:val="none" w:sz="0" w:space="0" w:color="auto"/>
        <w:left w:val="none" w:sz="0" w:space="0" w:color="auto"/>
        <w:bottom w:val="none" w:sz="0" w:space="0" w:color="auto"/>
        <w:right w:val="none" w:sz="0" w:space="0" w:color="auto"/>
      </w:divBdr>
    </w:div>
    <w:div w:id="53312930">
      <w:bodyDiv w:val="1"/>
      <w:marLeft w:val="0"/>
      <w:marRight w:val="0"/>
      <w:marTop w:val="0"/>
      <w:marBottom w:val="0"/>
      <w:divBdr>
        <w:top w:val="none" w:sz="0" w:space="0" w:color="auto"/>
        <w:left w:val="none" w:sz="0" w:space="0" w:color="auto"/>
        <w:bottom w:val="none" w:sz="0" w:space="0" w:color="auto"/>
        <w:right w:val="none" w:sz="0" w:space="0" w:color="auto"/>
      </w:divBdr>
    </w:div>
    <w:div w:id="92434074">
      <w:bodyDiv w:val="1"/>
      <w:marLeft w:val="0"/>
      <w:marRight w:val="0"/>
      <w:marTop w:val="0"/>
      <w:marBottom w:val="0"/>
      <w:divBdr>
        <w:top w:val="none" w:sz="0" w:space="0" w:color="auto"/>
        <w:left w:val="none" w:sz="0" w:space="0" w:color="auto"/>
        <w:bottom w:val="none" w:sz="0" w:space="0" w:color="auto"/>
        <w:right w:val="none" w:sz="0" w:space="0" w:color="auto"/>
      </w:divBdr>
    </w:div>
    <w:div w:id="112361030">
      <w:bodyDiv w:val="1"/>
      <w:marLeft w:val="0"/>
      <w:marRight w:val="0"/>
      <w:marTop w:val="0"/>
      <w:marBottom w:val="0"/>
      <w:divBdr>
        <w:top w:val="none" w:sz="0" w:space="0" w:color="auto"/>
        <w:left w:val="none" w:sz="0" w:space="0" w:color="auto"/>
        <w:bottom w:val="none" w:sz="0" w:space="0" w:color="auto"/>
        <w:right w:val="none" w:sz="0" w:space="0" w:color="auto"/>
      </w:divBdr>
    </w:div>
    <w:div w:id="114102439">
      <w:bodyDiv w:val="1"/>
      <w:marLeft w:val="0"/>
      <w:marRight w:val="0"/>
      <w:marTop w:val="0"/>
      <w:marBottom w:val="0"/>
      <w:divBdr>
        <w:top w:val="none" w:sz="0" w:space="0" w:color="auto"/>
        <w:left w:val="none" w:sz="0" w:space="0" w:color="auto"/>
        <w:bottom w:val="none" w:sz="0" w:space="0" w:color="auto"/>
        <w:right w:val="none" w:sz="0" w:space="0" w:color="auto"/>
      </w:divBdr>
    </w:div>
    <w:div w:id="132722484">
      <w:bodyDiv w:val="1"/>
      <w:marLeft w:val="0"/>
      <w:marRight w:val="0"/>
      <w:marTop w:val="0"/>
      <w:marBottom w:val="0"/>
      <w:divBdr>
        <w:top w:val="none" w:sz="0" w:space="0" w:color="auto"/>
        <w:left w:val="none" w:sz="0" w:space="0" w:color="auto"/>
        <w:bottom w:val="none" w:sz="0" w:space="0" w:color="auto"/>
        <w:right w:val="none" w:sz="0" w:space="0" w:color="auto"/>
      </w:divBdr>
    </w:div>
    <w:div w:id="136263701">
      <w:bodyDiv w:val="1"/>
      <w:marLeft w:val="0"/>
      <w:marRight w:val="0"/>
      <w:marTop w:val="0"/>
      <w:marBottom w:val="0"/>
      <w:divBdr>
        <w:top w:val="none" w:sz="0" w:space="0" w:color="auto"/>
        <w:left w:val="none" w:sz="0" w:space="0" w:color="auto"/>
        <w:bottom w:val="none" w:sz="0" w:space="0" w:color="auto"/>
        <w:right w:val="none" w:sz="0" w:space="0" w:color="auto"/>
      </w:divBdr>
    </w:div>
    <w:div w:id="137306545">
      <w:bodyDiv w:val="1"/>
      <w:marLeft w:val="0"/>
      <w:marRight w:val="0"/>
      <w:marTop w:val="0"/>
      <w:marBottom w:val="0"/>
      <w:divBdr>
        <w:top w:val="none" w:sz="0" w:space="0" w:color="auto"/>
        <w:left w:val="none" w:sz="0" w:space="0" w:color="auto"/>
        <w:bottom w:val="none" w:sz="0" w:space="0" w:color="auto"/>
        <w:right w:val="none" w:sz="0" w:space="0" w:color="auto"/>
      </w:divBdr>
    </w:div>
    <w:div w:id="162208800">
      <w:bodyDiv w:val="1"/>
      <w:marLeft w:val="0"/>
      <w:marRight w:val="0"/>
      <w:marTop w:val="0"/>
      <w:marBottom w:val="0"/>
      <w:divBdr>
        <w:top w:val="none" w:sz="0" w:space="0" w:color="auto"/>
        <w:left w:val="none" w:sz="0" w:space="0" w:color="auto"/>
        <w:bottom w:val="none" w:sz="0" w:space="0" w:color="auto"/>
        <w:right w:val="none" w:sz="0" w:space="0" w:color="auto"/>
      </w:divBdr>
    </w:div>
    <w:div w:id="224529004">
      <w:bodyDiv w:val="1"/>
      <w:marLeft w:val="0"/>
      <w:marRight w:val="0"/>
      <w:marTop w:val="0"/>
      <w:marBottom w:val="0"/>
      <w:divBdr>
        <w:top w:val="none" w:sz="0" w:space="0" w:color="auto"/>
        <w:left w:val="none" w:sz="0" w:space="0" w:color="auto"/>
        <w:bottom w:val="none" w:sz="0" w:space="0" w:color="auto"/>
        <w:right w:val="none" w:sz="0" w:space="0" w:color="auto"/>
      </w:divBdr>
    </w:div>
    <w:div w:id="227885271">
      <w:bodyDiv w:val="1"/>
      <w:marLeft w:val="0"/>
      <w:marRight w:val="0"/>
      <w:marTop w:val="0"/>
      <w:marBottom w:val="0"/>
      <w:divBdr>
        <w:top w:val="none" w:sz="0" w:space="0" w:color="auto"/>
        <w:left w:val="none" w:sz="0" w:space="0" w:color="auto"/>
        <w:bottom w:val="none" w:sz="0" w:space="0" w:color="auto"/>
        <w:right w:val="none" w:sz="0" w:space="0" w:color="auto"/>
      </w:divBdr>
    </w:div>
    <w:div w:id="232014131">
      <w:bodyDiv w:val="1"/>
      <w:marLeft w:val="0"/>
      <w:marRight w:val="0"/>
      <w:marTop w:val="0"/>
      <w:marBottom w:val="0"/>
      <w:divBdr>
        <w:top w:val="none" w:sz="0" w:space="0" w:color="auto"/>
        <w:left w:val="none" w:sz="0" w:space="0" w:color="auto"/>
        <w:bottom w:val="none" w:sz="0" w:space="0" w:color="auto"/>
        <w:right w:val="none" w:sz="0" w:space="0" w:color="auto"/>
      </w:divBdr>
    </w:div>
    <w:div w:id="232084130">
      <w:bodyDiv w:val="1"/>
      <w:marLeft w:val="0"/>
      <w:marRight w:val="0"/>
      <w:marTop w:val="0"/>
      <w:marBottom w:val="0"/>
      <w:divBdr>
        <w:top w:val="none" w:sz="0" w:space="0" w:color="auto"/>
        <w:left w:val="none" w:sz="0" w:space="0" w:color="auto"/>
        <w:bottom w:val="none" w:sz="0" w:space="0" w:color="auto"/>
        <w:right w:val="none" w:sz="0" w:space="0" w:color="auto"/>
      </w:divBdr>
    </w:div>
    <w:div w:id="242758298">
      <w:bodyDiv w:val="1"/>
      <w:marLeft w:val="0"/>
      <w:marRight w:val="0"/>
      <w:marTop w:val="0"/>
      <w:marBottom w:val="0"/>
      <w:divBdr>
        <w:top w:val="none" w:sz="0" w:space="0" w:color="auto"/>
        <w:left w:val="none" w:sz="0" w:space="0" w:color="auto"/>
        <w:bottom w:val="none" w:sz="0" w:space="0" w:color="auto"/>
        <w:right w:val="none" w:sz="0" w:space="0" w:color="auto"/>
      </w:divBdr>
    </w:div>
    <w:div w:id="243270515">
      <w:bodyDiv w:val="1"/>
      <w:marLeft w:val="0"/>
      <w:marRight w:val="0"/>
      <w:marTop w:val="0"/>
      <w:marBottom w:val="0"/>
      <w:divBdr>
        <w:top w:val="none" w:sz="0" w:space="0" w:color="auto"/>
        <w:left w:val="none" w:sz="0" w:space="0" w:color="auto"/>
        <w:bottom w:val="none" w:sz="0" w:space="0" w:color="auto"/>
        <w:right w:val="none" w:sz="0" w:space="0" w:color="auto"/>
      </w:divBdr>
    </w:div>
    <w:div w:id="268898784">
      <w:bodyDiv w:val="1"/>
      <w:marLeft w:val="0"/>
      <w:marRight w:val="0"/>
      <w:marTop w:val="0"/>
      <w:marBottom w:val="0"/>
      <w:divBdr>
        <w:top w:val="none" w:sz="0" w:space="0" w:color="auto"/>
        <w:left w:val="none" w:sz="0" w:space="0" w:color="auto"/>
        <w:bottom w:val="none" w:sz="0" w:space="0" w:color="auto"/>
        <w:right w:val="none" w:sz="0" w:space="0" w:color="auto"/>
      </w:divBdr>
    </w:div>
    <w:div w:id="270209336">
      <w:bodyDiv w:val="1"/>
      <w:marLeft w:val="0"/>
      <w:marRight w:val="0"/>
      <w:marTop w:val="0"/>
      <w:marBottom w:val="0"/>
      <w:divBdr>
        <w:top w:val="none" w:sz="0" w:space="0" w:color="auto"/>
        <w:left w:val="none" w:sz="0" w:space="0" w:color="auto"/>
        <w:bottom w:val="none" w:sz="0" w:space="0" w:color="auto"/>
        <w:right w:val="none" w:sz="0" w:space="0" w:color="auto"/>
      </w:divBdr>
    </w:div>
    <w:div w:id="282420015">
      <w:bodyDiv w:val="1"/>
      <w:marLeft w:val="0"/>
      <w:marRight w:val="0"/>
      <w:marTop w:val="0"/>
      <w:marBottom w:val="0"/>
      <w:divBdr>
        <w:top w:val="none" w:sz="0" w:space="0" w:color="auto"/>
        <w:left w:val="none" w:sz="0" w:space="0" w:color="auto"/>
        <w:bottom w:val="none" w:sz="0" w:space="0" w:color="auto"/>
        <w:right w:val="none" w:sz="0" w:space="0" w:color="auto"/>
      </w:divBdr>
    </w:div>
    <w:div w:id="284233171">
      <w:bodyDiv w:val="1"/>
      <w:marLeft w:val="0"/>
      <w:marRight w:val="0"/>
      <w:marTop w:val="0"/>
      <w:marBottom w:val="0"/>
      <w:divBdr>
        <w:top w:val="none" w:sz="0" w:space="0" w:color="auto"/>
        <w:left w:val="none" w:sz="0" w:space="0" w:color="auto"/>
        <w:bottom w:val="none" w:sz="0" w:space="0" w:color="auto"/>
        <w:right w:val="none" w:sz="0" w:space="0" w:color="auto"/>
      </w:divBdr>
    </w:div>
    <w:div w:id="299655110">
      <w:bodyDiv w:val="1"/>
      <w:marLeft w:val="0"/>
      <w:marRight w:val="0"/>
      <w:marTop w:val="0"/>
      <w:marBottom w:val="0"/>
      <w:divBdr>
        <w:top w:val="none" w:sz="0" w:space="0" w:color="auto"/>
        <w:left w:val="none" w:sz="0" w:space="0" w:color="auto"/>
        <w:bottom w:val="none" w:sz="0" w:space="0" w:color="auto"/>
        <w:right w:val="none" w:sz="0" w:space="0" w:color="auto"/>
      </w:divBdr>
    </w:div>
    <w:div w:id="304240001">
      <w:bodyDiv w:val="1"/>
      <w:marLeft w:val="0"/>
      <w:marRight w:val="0"/>
      <w:marTop w:val="0"/>
      <w:marBottom w:val="0"/>
      <w:divBdr>
        <w:top w:val="none" w:sz="0" w:space="0" w:color="auto"/>
        <w:left w:val="none" w:sz="0" w:space="0" w:color="auto"/>
        <w:bottom w:val="none" w:sz="0" w:space="0" w:color="auto"/>
        <w:right w:val="none" w:sz="0" w:space="0" w:color="auto"/>
      </w:divBdr>
    </w:div>
    <w:div w:id="348794878">
      <w:bodyDiv w:val="1"/>
      <w:marLeft w:val="0"/>
      <w:marRight w:val="0"/>
      <w:marTop w:val="0"/>
      <w:marBottom w:val="0"/>
      <w:divBdr>
        <w:top w:val="none" w:sz="0" w:space="0" w:color="auto"/>
        <w:left w:val="none" w:sz="0" w:space="0" w:color="auto"/>
        <w:bottom w:val="none" w:sz="0" w:space="0" w:color="auto"/>
        <w:right w:val="none" w:sz="0" w:space="0" w:color="auto"/>
      </w:divBdr>
    </w:div>
    <w:div w:id="349307639">
      <w:bodyDiv w:val="1"/>
      <w:marLeft w:val="0"/>
      <w:marRight w:val="0"/>
      <w:marTop w:val="0"/>
      <w:marBottom w:val="0"/>
      <w:divBdr>
        <w:top w:val="none" w:sz="0" w:space="0" w:color="auto"/>
        <w:left w:val="none" w:sz="0" w:space="0" w:color="auto"/>
        <w:bottom w:val="none" w:sz="0" w:space="0" w:color="auto"/>
        <w:right w:val="none" w:sz="0" w:space="0" w:color="auto"/>
      </w:divBdr>
    </w:div>
    <w:div w:id="363096368">
      <w:bodyDiv w:val="1"/>
      <w:marLeft w:val="0"/>
      <w:marRight w:val="0"/>
      <w:marTop w:val="0"/>
      <w:marBottom w:val="0"/>
      <w:divBdr>
        <w:top w:val="none" w:sz="0" w:space="0" w:color="auto"/>
        <w:left w:val="none" w:sz="0" w:space="0" w:color="auto"/>
        <w:bottom w:val="none" w:sz="0" w:space="0" w:color="auto"/>
        <w:right w:val="none" w:sz="0" w:space="0" w:color="auto"/>
      </w:divBdr>
    </w:div>
    <w:div w:id="370885709">
      <w:bodyDiv w:val="1"/>
      <w:marLeft w:val="0"/>
      <w:marRight w:val="0"/>
      <w:marTop w:val="0"/>
      <w:marBottom w:val="0"/>
      <w:divBdr>
        <w:top w:val="none" w:sz="0" w:space="0" w:color="auto"/>
        <w:left w:val="none" w:sz="0" w:space="0" w:color="auto"/>
        <w:bottom w:val="none" w:sz="0" w:space="0" w:color="auto"/>
        <w:right w:val="none" w:sz="0" w:space="0" w:color="auto"/>
      </w:divBdr>
    </w:div>
    <w:div w:id="373316290">
      <w:bodyDiv w:val="1"/>
      <w:marLeft w:val="0"/>
      <w:marRight w:val="0"/>
      <w:marTop w:val="0"/>
      <w:marBottom w:val="0"/>
      <w:divBdr>
        <w:top w:val="none" w:sz="0" w:space="0" w:color="auto"/>
        <w:left w:val="none" w:sz="0" w:space="0" w:color="auto"/>
        <w:bottom w:val="none" w:sz="0" w:space="0" w:color="auto"/>
        <w:right w:val="none" w:sz="0" w:space="0" w:color="auto"/>
      </w:divBdr>
    </w:div>
    <w:div w:id="377438979">
      <w:bodyDiv w:val="1"/>
      <w:marLeft w:val="0"/>
      <w:marRight w:val="0"/>
      <w:marTop w:val="0"/>
      <w:marBottom w:val="0"/>
      <w:divBdr>
        <w:top w:val="none" w:sz="0" w:space="0" w:color="auto"/>
        <w:left w:val="none" w:sz="0" w:space="0" w:color="auto"/>
        <w:bottom w:val="none" w:sz="0" w:space="0" w:color="auto"/>
        <w:right w:val="none" w:sz="0" w:space="0" w:color="auto"/>
      </w:divBdr>
    </w:div>
    <w:div w:id="385691010">
      <w:bodyDiv w:val="1"/>
      <w:marLeft w:val="0"/>
      <w:marRight w:val="0"/>
      <w:marTop w:val="0"/>
      <w:marBottom w:val="0"/>
      <w:divBdr>
        <w:top w:val="none" w:sz="0" w:space="0" w:color="auto"/>
        <w:left w:val="none" w:sz="0" w:space="0" w:color="auto"/>
        <w:bottom w:val="none" w:sz="0" w:space="0" w:color="auto"/>
        <w:right w:val="none" w:sz="0" w:space="0" w:color="auto"/>
      </w:divBdr>
    </w:div>
    <w:div w:id="408502068">
      <w:bodyDiv w:val="1"/>
      <w:marLeft w:val="0"/>
      <w:marRight w:val="0"/>
      <w:marTop w:val="0"/>
      <w:marBottom w:val="0"/>
      <w:divBdr>
        <w:top w:val="none" w:sz="0" w:space="0" w:color="auto"/>
        <w:left w:val="none" w:sz="0" w:space="0" w:color="auto"/>
        <w:bottom w:val="none" w:sz="0" w:space="0" w:color="auto"/>
        <w:right w:val="none" w:sz="0" w:space="0" w:color="auto"/>
      </w:divBdr>
    </w:div>
    <w:div w:id="445270822">
      <w:bodyDiv w:val="1"/>
      <w:marLeft w:val="0"/>
      <w:marRight w:val="0"/>
      <w:marTop w:val="0"/>
      <w:marBottom w:val="0"/>
      <w:divBdr>
        <w:top w:val="none" w:sz="0" w:space="0" w:color="auto"/>
        <w:left w:val="none" w:sz="0" w:space="0" w:color="auto"/>
        <w:bottom w:val="none" w:sz="0" w:space="0" w:color="auto"/>
        <w:right w:val="none" w:sz="0" w:space="0" w:color="auto"/>
      </w:divBdr>
    </w:div>
    <w:div w:id="445730764">
      <w:bodyDiv w:val="1"/>
      <w:marLeft w:val="0"/>
      <w:marRight w:val="0"/>
      <w:marTop w:val="0"/>
      <w:marBottom w:val="0"/>
      <w:divBdr>
        <w:top w:val="none" w:sz="0" w:space="0" w:color="auto"/>
        <w:left w:val="none" w:sz="0" w:space="0" w:color="auto"/>
        <w:bottom w:val="none" w:sz="0" w:space="0" w:color="auto"/>
        <w:right w:val="none" w:sz="0" w:space="0" w:color="auto"/>
      </w:divBdr>
    </w:div>
    <w:div w:id="458912953">
      <w:bodyDiv w:val="1"/>
      <w:marLeft w:val="0"/>
      <w:marRight w:val="0"/>
      <w:marTop w:val="0"/>
      <w:marBottom w:val="0"/>
      <w:divBdr>
        <w:top w:val="none" w:sz="0" w:space="0" w:color="auto"/>
        <w:left w:val="none" w:sz="0" w:space="0" w:color="auto"/>
        <w:bottom w:val="none" w:sz="0" w:space="0" w:color="auto"/>
        <w:right w:val="none" w:sz="0" w:space="0" w:color="auto"/>
      </w:divBdr>
    </w:div>
    <w:div w:id="482083543">
      <w:bodyDiv w:val="1"/>
      <w:marLeft w:val="0"/>
      <w:marRight w:val="0"/>
      <w:marTop w:val="0"/>
      <w:marBottom w:val="0"/>
      <w:divBdr>
        <w:top w:val="none" w:sz="0" w:space="0" w:color="auto"/>
        <w:left w:val="none" w:sz="0" w:space="0" w:color="auto"/>
        <w:bottom w:val="none" w:sz="0" w:space="0" w:color="auto"/>
        <w:right w:val="none" w:sz="0" w:space="0" w:color="auto"/>
      </w:divBdr>
    </w:div>
    <w:div w:id="489061115">
      <w:bodyDiv w:val="1"/>
      <w:marLeft w:val="0"/>
      <w:marRight w:val="0"/>
      <w:marTop w:val="0"/>
      <w:marBottom w:val="0"/>
      <w:divBdr>
        <w:top w:val="none" w:sz="0" w:space="0" w:color="auto"/>
        <w:left w:val="none" w:sz="0" w:space="0" w:color="auto"/>
        <w:bottom w:val="none" w:sz="0" w:space="0" w:color="auto"/>
        <w:right w:val="none" w:sz="0" w:space="0" w:color="auto"/>
      </w:divBdr>
    </w:div>
    <w:div w:id="520241708">
      <w:bodyDiv w:val="1"/>
      <w:marLeft w:val="0"/>
      <w:marRight w:val="0"/>
      <w:marTop w:val="0"/>
      <w:marBottom w:val="0"/>
      <w:divBdr>
        <w:top w:val="none" w:sz="0" w:space="0" w:color="auto"/>
        <w:left w:val="none" w:sz="0" w:space="0" w:color="auto"/>
        <w:bottom w:val="none" w:sz="0" w:space="0" w:color="auto"/>
        <w:right w:val="none" w:sz="0" w:space="0" w:color="auto"/>
      </w:divBdr>
    </w:div>
    <w:div w:id="529876049">
      <w:bodyDiv w:val="1"/>
      <w:marLeft w:val="0"/>
      <w:marRight w:val="0"/>
      <w:marTop w:val="0"/>
      <w:marBottom w:val="0"/>
      <w:divBdr>
        <w:top w:val="none" w:sz="0" w:space="0" w:color="auto"/>
        <w:left w:val="none" w:sz="0" w:space="0" w:color="auto"/>
        <w:bottom w:val="none" w:sz="0" w:space="0" w:color="auto"/>
        <w:right w:val="none" w:sz="0" w:space="0" w:color="auto"/>
      </w:divBdr>
    </w:div>
    <w:div w:id="550267475">
      <w:bodyDiv w:val="1"/>
      <w:marLeft w:val="0"/>
      <w:marRight w:val="0"/>
      <w:marTop w:val="0"/>
      <w:marBottom w:val="0"/>
      <w:divBdr>
        <w:top w:val="none" w:sz="0" w:space="0" w:color="auto"/>
        <w:left w:val="none" w:sz="0" w:space="0" w:color="auto"/>
        <w:bottom w:val="none" w:sz="0" w:space="0" w:color="auto"/>
        <w:right w:val="none" w:sz="0" w:space="0" w:color="auto"/>
      </w:divBdr>
    </w:div>
    <w:div w:id="569996933">
      <w:bodyDiv w:val="1"/>
      <w:marLeft w:val="0"/>
      <w:marRight w:val="0"/>
      <w:marTop w:val="0"/>
      <w:marBottom w:val="0"/>
      <w:divBdr>
        <w:top w:val="none" w:sz="0" w:space="0" w:color="auto"/>
        <w:left w:val="none" w:sz="0" w:space="0" w:color="auto"/>
        <w:bottom w:val="none" w:sz="0" w:space="0" w:color="auto"/>
        <w:right w:val="none" w:sz="0" w:space="0" w:color="auto"/>
      </w:divBdr>
    </w:div>
    <w:div w:id="603075825">
      <w:bodyDiv w:val="1"/>
      <w:marLeft w:val="0"/>
      <w:marRight w:val="0"/>
      <w:marTop w:val="0"/>
      <w:marBottom w:val="0"/>
      <w:divBdr>
        <w:top w:val="none" w:sz="0" w:space="0" w:color="auto"/>
        <w:left w:val="none" w:sz="0" w:space="0" w:color="auto"/>
        <w:bottom w:val="none" w:sz="0" w:space="0" w:color="auto"/>
        <w:right w:val="none" w:sz="0" w:space="0" w:color="auto"/>
      </w:divBdr>
    </w:div>
    <w:div w:id="621038200">
      <w:bodyDiv w:val="1"/>
      <w:marLeft w:val="0"/>
      <w:marRight w:val="0"/>
      <w:marTop w:val="0"/>
      <w:marBottom w:val="0"/>
      <w:divBdr>
        <w:top w:val="none" w:sz="0" w:space="0" w:color="auto"/>
        <w:left w:val="none" w:sz="0" w:space="0" w:color="auto"/>
        <w:bottom w:val="none" w:sz="0" w:space="0" w:color="auto"/>
        <w:right w:val="none" w:sz="0" w:space="0" w:color="auto"/>
      </w:divBdr>
    </w:div>
    <w:div w:id="670761355">
      <w:bodyDiv w:val="1"/>
      <w:marLeft w:val="0"/>
      <w:marRight w:val="0"/>
      <w:marTop w:val="0"/>
      <w:marBottom w:val="0"/>
      <w:divBdr>
        <w:top w:val="none" w:sz="0" w:space="0" w:color="auto"/>
        <w:left w:val="none" w:sz="0" w:space="0" w:color="auto"/>
        <w:bottom w:val="none" w:sz="0" w:space="0" w:color="auto"/>
        <w:right w:val="none" w:sz="0" w:space="0" w:color="auto"/>
      </w:divBdr>
    </w:div>
    <w:div w:id="698626196">
      <w:bodyDiv w:val="1"/>
      <w:marLeft w:val="0"/>
      <w:marRight w:val="0"/>
      <w:marTop w:val="0"/>
      <w:marBottom w:val="0"/>
      <w:divBdr>
        <w:top w:val="none" w:sz="0" w:space="0" w:color="auto"/>
        <w:left w:val="none" w:sz="0" w:space="0" w:color="auto"/>
        <w:bottom w:val="none" w:sz="0" w:space="0" w:color="auto"/>
        <w:right w:val="none" w:sz="0" w:space="0" w:color="auto"/>
      </w:divBdr>
    </w:div>
    <w:div w:id="708644717">
      <w:bodyDiv w:val="1"/>
      <w:marLeft w:val="0"/>
      <w:marRight w:val="0"/>
      <w:marTop w:val="0"/>
      <w:marBottom w:val="0"/>
      <w:divBdr>
        <w:top w:val="none" w:sz="0" w:space="0" w:color="auto"/>
        <w:left w:val="none" w:sz="0" w:space="0" w:color="auto"/>
        <w:bottom w:val="none" w:sz="0" w:space="0" w:color="auto"/>
        <w:right w:val="none" w:sz="0" w:space="0" w:color="auto"/>
      </w:divBdr>
    </w:div>
    <w:div w:id="727606277">
      <w:bodyDiv w:val="1"/>
      <w:marLeft w:val="0"/>
      <w:marRight w:val="0"/>
      <w:marTop w:val="0"/>
      <w:marBottom w:val="0"/>
      <w:divBdr>
        <w:top w:val="none" w:sz="0" w:space="0" w:color="auto"/>
        <w:left w:val="none" w:sz="0" w:space="0" w:color="auto"/>
        <w:bottom w:val="none" w:sz="0" w:space="0" w:color="auto"/>
        <w:right w:val="none" w:sz="0" w:space="0" w:color="auto"/>
      </w:divBdr>
    </w:div>
    <w:div w:id="728110721">
      <w:bodyDiv w:val="1"/>
      <w:marLeft w:val="0"/>
      <w:marRight w:val="0"/>
      <w:marTop w:val="0"/>
      <w:marBottom w:val="0"/>
      <w:divBdr>
        <w:top w:val="none" w:sz="0" w:space="0" w:color="auto"/>
        <w:left w:val="none" w:sz="0" w:space="0" w:color="auto"/>
        <w:bottom w:val="none" w:sz="0" w:space="0" w:color="auto"/>
        <w:right w:val="none" w:sz="0" w:space="0" w:color="auto"/>
      </w:divBdr>
    </w:div>
    <w:div w:id="779032379">
      <w:bodyDiv w:val="1"/>
      <w:marLeft w:val="0"/>
      <w:marRight w:val="0"/>
      <w:marTop w:val="0"/>
      <w:marBottom w:val="0"/>
      <w:divBdr>
        <w:top w:val="none" w:sz="0" w:space="0" w:color="auto"/>
        <w:left w:val="none" w:sz="0" w:space="0" w:color="auto"/>
        <w:bottom w:val="none" w:sz="0" w:space="0" w:color="auto"/>
        <w:right w:val="none" w:sz="0" w:space="0" w:color="auto"/>
      </w:divBdr>
    </w:div>
    <w:div w:id="787892712">
      <w:bodyDiv w:val="1"/>
      <w:marLeft w:val="0"/>
      <w:marRight w:val="0"/>
      <w:marTop w:val="0"/>
      <w:marBottom w:val="0"/>
      <w:divBdr>
        <w:top w:val="none" w:sz="0" w:space="0" w:color="auto"/>
        <w:left w:val="none" w:sz="0" w:space="0" w:color="auto"/>
        <w:bottom w:val="none" w:sz="0" w:space="0" w:color="auto"/>
        <w:right w:val="none" w:sz="0" w:space="0" w:color="auto"/>
      </w:divBdr>
    </w:div>
    <w:div w:id="787895803">
      <w:bodyDiv w:val="1"/>
      <w:marLeft w:val="0"/>
      <w:marRight w:val="0"/>
      <w:marTop w:val="0"/>
      <w:marBottom w:val="0"/>
      <w:divBdr>
        <w:top w:val="none" w:sz="0" w:space="0" w:color="auto"/>
        <w:left w:val="none" w:sz="0" w:space="0" w:color="auto"/>
        <w:bottom w:val="none" w:sz="0" w:space="0" w:color="auto"/>
        <w:right w:val="none" w:sz="0" w:space="0" w:color="auto"/>
      </w:divBdr>
    </w:div>
    <w:div w:id="810250488">
      <w:bodyDiv w:val="1"/>
      <w:marLeft w:val="0"/>
      <w:marRight w:val="0"/>
      <w:marTop w:val="0"/>
      <w:marBottom w:val="0"/>
      <w:divBdr>
        <w:top w:val="none" w:sz="0" w:space="0" w:color="auto"/>
        <w:left w:val="none" w:sz="0" w:space="0" w:color="auto"/>
        <w:bottom w:val="none" w:sz="0" w:space="0" w:color="auto"/>
        <w:right w:val="none" w:sz="0" w:space="0" w:color="auto"/>
      </w:divBdr>
    </w:div>
    <w:div w:id="823788150">
      <w:bodyDiv w:val="1"/>
      <w:marLeft w:val="0"/>
      <w:marRight w:val="0"/>
      <w:marTop w:val="0"/>
      <w:marBottom w:val="0"/>
      <w:divBdr>
        <w:top w:val="none" w:sz="0" w:space="0" w:color="auto"/>
        <w:left w:val="none" w:sz="0" w:space="0" w:color="auto"/>
        <w:bottom w:val="none" w:sz="0" w:space="0" w:color="auto"/>
        <w:right w:val="none" w:sz="0" w:space="0" w:color="auto"/>
      </w:divBdr>
    </w:div>
    <w:div w:id="829247355">
      <w:bodyDiv w:val="1"/>
      <w:marLeft w:val="0"/>
      <w:marRight w:val="0"/>
      <w:marTop w:val="0"/>
      <w:marBottom w:val="0"/>
      <w:divBdr>
        <w:top w:val="none" w:sz="0" w:space="0" w:color="auto"/>
        <w:left w:val="none" w:sz="0" w:space="0" w:color="auto"/>
        <w:bottom w:val="none" w:sz="0" w:space="0" w:color="auto"/>
        <w:right w:val="none" w:sz="0" w:space="0" w:color="auto"/>
      </w:divBdr>
    </w:div>
    <w:div w:id="848176461">
      <w:bodyDiv w:val="1"/>
      <w:marLeft w:val="0"/>
      <w:marRight w:val="0"/>
      <w:marTop w:val="0"/>
      <w:marBottom w:val="0"/>
      <w:divBdr>
        <w:top w:val="none" w:sz="0" w:space="0" w:color="auto"/>
        <w:left w:val="none" w:sz="0" w:space="0" w:color="auto"/>
        <w:bottom w:val="none" w:sz="0" w:space="0" w:color="auto"/>
        <w:right w:val="none" w:sz="0" w:space="0" w:color="auto"/>
      </w:divBdr>
    </w:div>
    <w:div w:id="852066055">
      <w:bodyDiv w:val="1"/>
      <w:marLeft w:val="0"/>
      <w:marRight w:val="0"/>
      <w:marTop w:val="0"/>
      <w:marBottom w:val="0"/>
      <w:divBdr>
        <w:top w:val="none" w:sz="0" w:space="0" w:color="auto"/>
        <w:left w:val="none" w:sz="0" w:space="0" w:color="auto"/>
        <w:bottom w:val="none" w:sz="0" w:space="0" w:color="auto"/>
        <w:right w:val="none" w:sz="0" w:space="0" w:color="auto"/>
      </w:divBdr>
    </w:div>
    <w:div w:id="900018738">
      <w:bodyDiv w:val="1"/>
      <w:marLeft w:val="0"/>
      <w:marRight w:val="0"/>
      <w:marTop w:val="0"/>
      <w:marBottom w:val="0"/>
      <w:divBdr>
        <w:top w:val="none" w:sz="0" w:space="0" w:color="auto"/>
        <w:left w:val="none" w:sz="0" w:space="0" w:color="auto"/>
        <w:bottom w:val="none" w:sz="0" w:space="0" w:color="auto"/>
        <w:right w:val="none" w:sz="0" w:space="0" w:color="auto"/>
      </w:divBdr>
    </w:div>
    <w:div w:id="907423339">
      <w:bodyDiv w:val="1"/>
      <w:marLeft w:val="0"/>
      <w:marRight w:val="0"/>
      <w:marTop w:val="0"/>
      <w:marBottom w:val="0"/>
      <w:divBdr>
        <w:top w:val="none" w:sz="0" w:space="0" w:color="auto"/>
        <w:left w:val="none" w:sz="0" w:space="0" w:color="auto"/>
        <w:bottom w:val="none" w:sz="0" w:space="0" w:color="auto"/>
        <w:right w:val="none" w:sz="0" w:space="0" w:color="auto"/>
      </w:divBdr>
    </w:div>
    <w:div w:id="915359039">
      <w:bodyDiv w:val="1"/>
      <w:marLeft w:val="0"/>
      <w:marRight w:val="0"/>
      <w:marTop w:val="0"/>
      <w:marBottom w:val="0"/>
      <w:divBdr>
        <w:top w:val="none" w:sz="0" w:space="0" w:color="auto"/>
        <w:left w:val="none" w:sz="0" w:space="0" w:color="auto"/>
        <w:bottom w:val="none" w:sz="0" w:space="0" w:color="auto"/>
        <w:right w:val="none" w:sz="0" w:space="0" w:color="auto"/>
      </w:divBdr>
    </w:div>
    <w:div w:id="922446194">
      <w:bodyDiv w:val="1"/>
      <w:marLeft w:val="0"/>
      <w:marRight w:val="0"/>
      <w:marTop w:val="0"/>
      <w:marBottom w:val="0"/>
      <w:divBdr>
        <w:top w:val="none" w:sz="0" w:space="0" w:color="auto"/>
        <w:left w:val="none" w:sz="0" w:space="0" w:color="auto"/>
        <w:bottom w:val="none" w:sz="0" w:space="0" w:color="auto"/>
        <w:right w:val="none" w:sz="0" w:space="0" w:color="auto"/>
      </w:divBdr>
    </w:div>
    <w:div w:id="926620347">
      <w:bodyDiv w:val="1"/>
      <w:marLeft w:val="0"/>
      <w:marRight w:val="0"/>
      <w:marTop w:val="0"/>
      <w:marBottom w:val="0"/>
      <w:divBdr>
        <w:top w:val="none" w:sz="0" w:space="0" w:color="auto"/>
        <w:left w:val="none" w:sz="0" w:space="0" w:color="auto"/>
        <w:bottom w:val="none" w:sz="0" w:space="0" w:color="auto"/>
        <w:right w:val="none" w:sz="0" w:space="0" w:color="auto"/>
      </w:divBdr>
    </w:div>
    <w:div w:id="932474522">
      <w:bodyDiv w:val="1"/>
      <w:marLeft w:val="0"/>
      <w:marRight w:val="0"/>
      <w:marTop w:val="0"/>
      <w:marBottom w:val="0"/>
      <w:divBdr>
        <w:top w:val="none" w:sz="0" w:space="0" w:color="auto"/>
        <w:left w:val="none" w:sz="0" w:space="0" w:color="auto"/>
        <w:bottom w:val="none" w:sz="0" w:space="0" w:color="auto"/>
        <w:right w:val="none" w:sz="0" w:space="0" w:color="auto"/>
      </w:divBdr>
    </w:div>
    <w:div w:id="957681337">
      <w:bodyDiv w:val="1"/>
      <w:marLeft w:val="0"/>
      <w:marRight w:val="0"/>
      <w:marTop w:val="0"/>
      <w:marBottom w:val="0"/>
      <w:divBdr>
        <w:top w:val="none" w:sz="0" w:space="0" w:color="auto"/>
        <w:left w:val="none" w:sz="0" w:space="0" w:color="auto"/>
        <w:bottom w:val="none" w:sz="0" w:space="0" w:color="auto"/>
        <w:right w:val="none" w:sz="0" w:space="0" w:color="auto"/>
      </w:divBdr>
    </w:div>
    <w:div w:id="972055056">
      <w:bodyDiv w:val="1"/>
      <w:marLeft w:val="0"/>
      <w:marRight w:val="0"/>
      <w:marTop w:val="0"/>
      <w:marBottom w:val="0"/>
      <w:divBdr>
        <w:top w:val="none" w:sz="0" w:space="0" w:color="auto"/>
        <w:left w:val="none" w:sz="0" w:space="0" w:color="auto"/>
        <w:bottom w:val="none" w:sz="0" w:space="0" w:color="auto"/>
        <w:right w:val="none" w:sz="0" w:space="0" w:color="auto"/>
      </w:divBdr>
    </w:div>
    <w:div w:id="978192275">
      <w:bodyDiv w:val="1"/>
      <w:marLeft w:val="0"/>
      <w:marRight w:val="0"/>
      <w:marTop w:val="0"/>
      <w:marBottom w:val="0"/>
      <w:divBdr>
        <w:top w:val="none" w:sz="0" w:space="0" w:color="auto"/>
        <w:left w:val="none" w:sz="0" w:space="0" w:color="auto"/>
        <w:bottom w:val="none" w:sz="0" w:space="0" w:color="auto"/>
        <w:right w:val="none" w:sz="0" w:space="0" w:color="auto"/>
      </w:divBdr>
    </w:div>
    <w:div w:id="986906908">
      <w:bodyDiv w:val="1"/>
      <w:marLeft w:val="0"/>
      <w:marRight w:val="0"/>
      <w:marTop w:val="0"/>
      <w:marBottom w:val="0"/>
      <w:divBdr>
        <w:top w:val="none" w:sz="0" w:space="0" w:color="auto"/>
        <w:left w:val="none" w:sz="0" w:space="0" w:color="auto"/>
        <w:bottom w:val="none" w:sz="0" w:space="0" w:color="auto"/>
        <w:right w:val="none" w:sz="0" w:space="0" w:color="auto"/>
      </w:divBdr>
    </w:div>
    <w:div w:id="992177672">
      <w:bodyDiv w:val="1"/>
      <w:marLeft w:val="0"/>
      <w:marRight w:val="0"/>
      <w:marTop w:val="0"/>
      <w:marBottom w:val="0"/>
      <w:divBdr>
        <w:top w:val="none" w:sz="0" w:space="0" w:color="auto"/>
        <w:left w:val="none" w:sz="0" w:space="0" w:color="auto"/>
        <w:bottom w:val="none" w:sz="0" w:space="0" w:color="auto"/>
        <w:right w:val="none" w:sz="0" w:space="0" w:color="auto"/>
      </w:divBdr>
    </w:div>
    <w:div w:id="1077287778">
      <w:bodyDiv w:val="1"/>
      <w:marLeft w:val="0"/>
      <w:marRight w:val="0"/>
      <w:marTop w:val="0"/>
      <w:marBottom w:val="0"/>
      <w:divBdr>
        <w:top w:val="none" w:sz="0" w:space="0" w:color="auto"/>
        <w:left w:val="none" w:sz="0" w:space="0" w:color="auto"/>
        <w:bottom w:val="none" w:sz="0" w:space="0" w:color="auto"/>
        <w:right w:val="none" w:sz="0" w:space="0" w:color="auto"/>
      </w:divBdr>
    </w:div>
    <w:div w:id="1128816332">
      <w:bodyDiv w:val="1"/>
      <w:marLeft w:val="0"/>
      <w:marRight w:val="0"/>
      <w:marTop w:val="0"/>
      <w:marBottom w:val="0"/>
      <w:divBdr>
        <w:top w:val="none" w:sz="0" w:space="0" w:color="auto"/>
        <w:left w:val="none" w:sz="0" w:space="0" w:color="auto"/>
        <w:bottom w:val="none" w:sz="0" w:space="0" w:color="auto"/>
        <w:right w:val="none" w:sz="0" w:space="0" w:color="auto"/>
      </w:divBdr>
    </w:div>
    <w:div w:id="1148859022">
      <w:bodyDiv w:val="1"/>
      <w:marLeft w:val="0"/>
      <w:marRight w:val="0"/>
      <w:marTop w:val="0"/>
      <w:marBottom w:val="0"/>
      <w:divBdr>
        <w:top w:val="none" w:sz="0" w:space="0" w:color="auto"/>
        <w:left w:val="none" w:sz="0" w:space="0" w:color="auto"/>
        <w:bottom w:val="none" w:sz="0" w:space="0" w:color="auto"/>
        <w:right w:val="none" w:sz="0" w:space="0" w:color="auto"/>
      </w:divBdr>
    </w:div>
    <w:div w:id="1166290551">
      <w:bodyDiv w:val="1"/>
      <w:marLeft w:val="0"/>
      <w:marRight w:val="0"/>
      <w:marTop w:val="0"/>
      <w:marBottom w:val="0"/>
      <w:divBdr>
        <w:top w:val="none" w:sz="0" w:space="0" w:color="auto"/>
        <w:left w:val="none" w:sz="0" w:space="0" w:color="auto"/>
        <w:bottom w:val="none" w:sz="0" w:space="0" w:color="auto"/>
        <w:right w:val="none" w:sz="0" w:space="0" w:color="auto"/>
      </w:divBdr>
    </w:div>
    <w:div w:id="1172989068">
      <w:bodyDiv w:val="1"/>
      <w:marLeft w:val="0"/>
      <w:marRight w:val="0"/>
      <w:marTop w:val="0"/>
      <w:marBottom w:val="0"/>
      <w:divBdr>
        <w:top w:val="none" w:sz="0" w:space="0" w:color="auto"/>
        <w:left w:val="none" w:sz="0" w:space="0" w:color="auto"/>
        <w:bottom w:val="none" w:sz="0" w:space="0" w:color="auto"/>
        <w:right w:val="none" w:sz="0" w:space="0" w:color="auto"/>
      </w:divBdr>
    </w:div>
    <w:div w:id="1182236011">
      <w:bodyDiv w:val="1"/>
      <w:marLeft w:val="0"/>
      <w:marRight w:val="0"/>
      <w:marTop w:val="0"/>
      <w:marBottom w:val="0"/>
      <w:divBdr>
        <w:top w:val="none" w:sz="0" w:space="0" w:color="auto"/>
        <w:left w:val="none" w:sz="0" w:space="0" w:color="auto"/>
        <w:bottom w:val="none" w:sz="0" w:space="0" w:color="auto"/>
        <w:right w:val="none" w:sz="0" w:space="0" w:color="auto"/>
      </w:divBdr>
    </w:div>
    <w:div w:id="1186796056">
      <w:bodyDiv w:val="1"/>
      <w:marLeft w:val="0"/>
      <w:marRight w:val="0"/>
      <w:marTop w:val="0"/>
      <w:marBottom w:val="0"/>
      <w:divBdr>
        <w:top w:val="none" w:sz="0" w:space="0" w:color="auto"/>
        <w:left w:val="none" w:sz="0" w:space="0" w:color="auto"/>
        <w:bottom w:val="none" w:sz="0" w:space="0" w:color="auto"/>
        <w:right w:val="none" w:sz="0" w:space="0" w:color="auto"/>
      </w:divBdr>
    </w:div>
    <w:div w:id="1199271656">
      <w:bodyDiv w:val="1"/>
      <w:marLeft w:val="0"/>
      <w:marRight w:val="0"/>
      <w:marTop w:val="0"/>
      <w:marBottom w:val="0"/>
      <w:divBdr>
        <w:top w:val="none" w:sz="0" w:space="0" w:color="auto"/>
        <w:left w:val="none" w:sz="0" w:space="0" w:color="auto"/>
        <w:bottom w:val="none" w:sz="0" w:space="0" w:color="auto"/>
        <w:right w:val="none" w:sz="0" w:space="0" w:color="auto"/>
      </w:divBdr>
    </w:div>
    <w:div w:id="1202472275">
      <w:bodyDiv w:val="1"/>
      <w:marLeft w:val="0"/>
      <w:marRight w:val="0"/>
      <w:marTop w:val="0"/>
      <w:marBottom w:val="0"/>
      <w:divBdr>
        <w:top w:val="none" w:sz="0" w:space="0" w:color="auto"/>
        <w:left w:val="none" w:sz="0" w:space="0" w:color="auto"/>
        <w:bottom w:val="none" w:sz="0" w:space="0" w:color="auto"/>
        <w:right w:val="none" w:sz="0" w:space="0" w:color="auto"/>
      </w:divBdr>
    </w:div>
    <w:div w:id="1206718340">
      <w:bodyDiv w:val="1"/>
      <w:marLeft w:val="0"/>
      <w:marRight w:val="0"/>
      <w:marTop w:val="0"/>
      <w:marBottom w:val="0"/>
      <w:divBdr>
        <w:top w:val="none" w:sz="0" w:space="0" w:color="auto"/>
        <w:left w:val="none" w:sz="0" w:space="0" w:color="auto"/>
        <w:bottom w:val="none" w:sz="0" w:space="0" w:color="auto"/>
        <w:right w:val="none" w:sz="0" w:space="0" w:color="auto"/>
      </w:divBdr>
    </w:div>
    <w:div w:id="1216427297">
      <w:bodyDiv w:val="1"/>
      <w:marLeft w:val="0"/>
      <w:marRight w:val="0"/>
      <w:marTop w:val="0"/>
      <w:marBottom w:val="0"/>
      <w:divBdr>
        <w:top w:val="none" w:sz="0" w:space="0" w:color="auto"/>
        <w:left w:val="none" w:sz="0" w:space="0" w:color="auto"/>
        <w:bottom w:val="none" w:sz="0" w:space="0" w:color="auto"/>
        <w:right w:val="none" w:sz="0" w:space="0" w:color="auto"/>
      </w:divBdr>
    </w:div>
    <w:div w:id="1218203059">
      <w:bodyDiv w:val="1"/>
      <w:marLeft w:val="0"/>
      <w:marRight w:val="0"/>
      <w:marTop w:val="0"/>
      <w:marBottom w:val="0"/>
      <w:divBdr>
        <w:top w:val="none" w:sz="0" w:space="0" w:color="auto"/>
        <w:left w:val="none" w:sz="0" w:space="0" w:color="auto"/>
        <w:bottom w:val="none" w:sz="0" w:space="0" w:color="auto"/>
        <w:right w:val="none" w:sz="0" w:space="0" w:color="auto"/>
      </w:divBdr>
    </w:div>
    <w:div w:id="1222326182">
      <w:bodyDiv w:val="1"/>
      <w:marLeft w:val="0"/>
      <w:marRight w:val="0"/>
      <w:marTop w:val="0"/>
      <w:marBottom w:val="0"/>
      <w:divBdr>
        <w:top w:val="none" w:sz="0" w:space="0" w:color="auto"/>
        <w:left w:val="none" w:sz="0" w:space="0" w:color="auto"/>
        <w:bottom w:val="none" w:sz="0" w:space="0" w:color="auto"/>
        <w:right w:val="none" w:sz="0" w:space="0" w:color="auto"/>
      </w:divBdr>
    </w:div>
    <w:div w:id="1223176359">
      <w:bodyDiv w:val="1"/>
      <w:marLeft w:val="0"/>
      <w:marRight w:val="0"/>
      <w:marTop w:val="0"/>
      <w:marBottom w:val="0"/>
      <w:divBdr>
        <w:top w:val="none" w:sz="0" w:space="0" w:color="auto"/>
        <w:left w:val="none" w:sz="0" w:space="0" w:color="auto"/>
        <w:bottom w:val="none" w:sz="0" w:space="0" w:color="auto"/>
        <w:right w:val="none" w:sz="0" w:space="0" w:color="auto"/>
      </w:divBdr>
    </w:div>
    <w:div w:id="1236746251">
      <w:bodyDiv w:val="1"/>
      <w:marLeft w:val="0"/>
      <w:marRight w:val="0"/>
      <w:marTop w:val="0"/>
      <w:marBottom w:val="0"/>
      <w:divBdr>
        <w:top w:val="none" w:sz="0" w:space="0" w:color="auto"/>
        <w:left w:val="none" w:sz="0" w:space="0" w:color="auto"/>
        <w:bottom w:val="none" w:sz="0" w:space="0" w:color="auto"/>
        <w:right w:val="none" w:sz="0" w:space="0" w:color="auto"/>
      </w:divBdr>
    </w:div>
    <w:div w:id="1250693664">
      <w:bodyDiv w:val="1"/>
      <w:marLeft w:val="0"/>
      <w:marRight w:val="0"/>
      <w:marTop w:val="0"/>
      <w:marBottom w:val="0"/>
      <w:divBdr>
        <w:top w:val="none" w:sz="0" w:space="0" w:color="auto"/>
        <w:left w:val="none" w:sz="0" w:space="0" w:color="auto"/>
        <w:bottom w:val="none" w:sz="0" w:space="0" w:color="auto"/>
        <w:right w:val="none" w:sz="0" w:space="0" w:color="auto"/>
      </w:divBdr>
    </w:div>
    <w:div w:id="1259019332">
      <w:bodyDiv w:val="1"/>
      <w:marLeft w:val="0"/>
      <w:marRight w:val="0"/>
      <w:marTop w:val="0"/>
      <w:marBottom w:val="0"/>
      <w:divBdr>
        <w:top w:val="none" w:sz="0" w:space="0" w:color="auto"/>
        <w:left w:val="none" w:sz="0" w:space="0" w:color="auto"/>
        <w:bottom w:val="none" w:sz="0" w:space="0" w:color="auto"/>
        <w:right w:val="none" w:sz="0" w:space="0" w:color="auto"/>
      </w:divBdr>
    </w:div>
    <w:div w:id="1264799845">
      <w:bodyDiv w:val="1"/>
      <w:marLeft w:val="0"/>
      <w:marRight w:val="0"/>
      <w:marTop w:val="0"/>
      <w:marBottom w:val="0"/>
      <w:divBdr>
        <w:top w:val="none" w:sz="0" w:space="0" w:color="auto"/>
        <w:left w:val="none" w:sz="0" w:space="0" w:color="auto"/>
        <w:bottom w:val="none" w:sz="0" w:space="0" w:color="auto"/>
        <w:right w:val="none" w:sz="0" w:space="0" w:color="auto"/>
      </w:divBdr>
    </w:div>
    <w:div w:id="1284844593">
      <w:bodyDiv w:val="1"/>
      <w:marLeft w:val="0"/>
      <w:marRight w:val="0"/>
      <w:marTop w:val="0"/>
      <w:marBottom w:val="0"/>
      <w:divBdr>
        <w:top w:val="none" w:sz="0" w:space="0" w:color="auto"/>
        <w:left w:val="none" w:sz="0" w:space="0" w:color="auto"/>
        <w:bottom w:val="none" w:sz="0" w:space="0" w:color="auto"/>
        <w:right w:val="none" w:sz="0" w:space="0" w:color="auto"/>
      </w:divBdr>
    </w:div>
    <w:div w:id="1286232871">
      <w:bodyDiv w:val="1"/>
      <w:marLeft w:val="0"/>
      <w:marRight w:val="0"/>
      <w:marTop w:val="0"/>
      <w:marBottom w:val="0"/>
      <w:divBdr>
        <w:top w:val="none" w:sz="0" w:space="0" w:color="auto"/>
        <w:left w:val="none" w:sz="0" w:space="0" w:color="auto"/>
        <w:bottom w:val="none" w:sz="0" w:space="0" w:color="auto"/>
        <w:right w:val="none" w:sz="0" w:space="0" w:color="auto"/>
      </w:divBdr>
    </w:div>
    <w:div w:id="1288900924">
      <w:bodyDiv w:val="1"/>
      <w:marLeft w:val="0"/>
      <w:marRight w:val="0"/>
      <w:marTop w:val="0"/>
      <w:marBottom w:val="0"/>
      <w:divBdr>
        <w:top w:val="none" w:sz="0" w:space="0" w:color="auto"/>
        <w:left w:val="none" w:sz="0" w:space="0" w:color="auto"/>
        <w:bottom w:val="none" w:sz="0" w:space="0" w:color="auto"/>
        <w:right w:val="none" w:sz="0" w:space="0" w:color="auto"/>
      </w:divBdr>
    </w:div>
    <w:div w:id="1291859806">
      <w:bodyDiv w:val="1"/>
      <w:marLeft w:val="0"/>
      <w:marRight w:val="0"/>
      <w:marTop w:val="0"/>
      <w:marBottom w:val="0"/>
      <w:divBdr>
        <w:top w:val="none" w:sz="0" w:space="0" w:color="auto"/>
        <w:left w:val="none" w:sz="0" w:space="0" w:color="auto"/>
        <w:bottom w:val="none" w:sz="0" w:space="0" w:color="auto"/>
        <w:right w:val="none" w:sz="0" w:space="0" w:color="auto"/>
      </w:divBdr>
    </w:div>
    <w:div w:id="1292858219">
      <w:bodyDiv w:val="1"/>
      <w:marLeft w:val="0"/>
      <w:marRight w:val="0"/>
      <w:marTop w:val="0"/>
      <w:marBottom w:val="0"/>
      <w:divBdr>
        <w:top w:val="none" w:sz="0" w:space="0" w:color="auto"/>
        <w:left w:val="none" w:sz="0" w:space="0" w:color="auto"/>
        <w:bottom w:val="none" w:sz="0" w:space="0" w:color="auto"/>
        <w:right w:val="none" w:sz="0" w:space="0" w:color="auto"/>
      </w:divBdr>
    </w:div>
    <w:div w:id="1298562359">
      <w:bodyDiv w:val="1"/>
      <w:marLeft w:val="0"/>
      <w:marRight w:val="0"/>
      <w:marTop w:val="0"/>
      <w:marBottom w:val="0"/>
      <w:divBdr>
        <w:top w:val="none" w:sz="0" w:space="0" w:color="auto"/>
        <w:left w:val="none" w:sz="0" w:space="0" w:color="auto"/>
        <w:bottom w:val="none" w:sz="0" w:space="0" w:color="auto"/>
        <w:right w:val="none" w:sz="0" w:space="0" w:color="auto"/>
      </w:divBdr>
    </w:div>
    <w:div w:id="1318530821">
      <w:bodyDiv w:val="1"/>
      <w:marLeft w:val="0"/>
      <w:marRight w:val="0"/>
      <w:marTop w:val="0"/>
      <w:marBottom w:val="0"/>
      <w:divBdr>
        <w:top w:val="none" w:sz="0" w:space="0" w:color="auto"/>
        <w:left w:val="none" w:sz="0" w:space="0" w:color="auto"/>
        <w:bottom w:val="none" w:sz="0" w:space="0" w:color="auto"/>
        <w:right w:val="none" w:sz="0" w:space="0" w:color="auto"/>
      </w:divBdr>
    </w:div>
    <w:div w:id="1366759824">
      <w:bodyDiv w:val="1"/>
      <w:marLeft w:val="0"/>
      <w:marRight w:val="0"/>
      <w:marTop w:val="0"/>
      <w:marBottom w:val="0"/>
      <w:divBdr>
        <w:top w:val="none" w:sz="0" w:space="0" w:color="auto"/>
        <w:left w:val="none" w:sz="0" w:space="0" w:color="auto"/>
        <w:bottom w:val="none" w:sz="0" w:space="0" w:color="auto"/>
        <w:right w:val="none" w:sz="0" w:space="0" w:color="auto"/>
      </w:divBdr>
    </w:div>
    <w:div w:id="1390347045">
      <w:bodyDiv w:val="1"/>
      <w:marLeft w:val="0"/>
      <w:marRight w:val="0"/>
      <w:marTop w:val="0"/>
      <w:marBottom w:val="0"/>
      <w:divBdr>
        <w:top w:val="none" w:sz="0" w:space="0" w:color="auto"/>
        <w:left w:val="none" w:sz="0" w:space="0" w:color="auto"/>
        <w:bottom w:val="none" w:sz="0" w:space="0" w:color="auto"/>
        <w:right w:val="none" w:sz="0" w:space="0" w:color="auto"/>
      </w:divBdr>
    </w:div>
    <w:div w:id="1391075338">
      <w:bodyDiv w:val="1"/>
      <w:marLeft w:val="0"/>
      <w:marRight w:val="0"/>
      <w:marTop w:val="0"/>
      <w:marBottom w:val="0"/>
      <w:divBdr>
        <w:top w:val="none" w:sz="0" w:space="0" w:color="auto"/>
        <w:left w:val="none" w:sz="0" w:space="0" w:color="auto"/>
        <w:bottom w:val="none" w:sz="0" w:space="0" w:color="auto"/>
        <w:right w:val="none" w:sz="0" w:space="0" w:color="auto"/>
      </w:divBdr>
    </w:div>
    <w:div w:id="1416828128">
      <w:bodyDiv w:val="1"/>
      <w:marLeft w:val="0"/>
      <w:marRight w:val="0"/>
      <w:marTop w:val="0"/>
      <w:marBottom w:val="0"/>
      <w:divBdr>
        <w:top w:val="none" w:sz="0" w:space="0" w:color="auto"/>
        <w:left w:val="none" w:sz="0" w:space="0" w:color="auto"/>
        <w:bottom w:val="none" w:sz="0" w:space="0" w:color="auto"/>
        <w:right w:val="none" w:sz="0" w:space="0" w:color="auto"/>
      </w:divBdr>
    </w:div>
    <w:div w:id="1422486993">
      <w:bodyDiv w:val="1"/>
      <w:marLeft w:val="0"/>
      <w:marRight w:val="0"/>
      <w:marTop w:val="0"/>
      <w:marBottom w:val="0"/>
      <w:divBdr>
        <w:top w:val="none" w:sz="0" w:space="0" w:color="auto"/>
        <w:left w:val="none" w:sz="0" w:space="0" w:color="auto"/>
        <w:bottom w:val="none" w:sz="0" w:space="0" w:color="auto"/>
        <w:right w:val="none" w:sz="0" w:space="0" w:color="auto"/>
      </w:divBdr>
    </w:div>
    <w:div w:id="1475832707">
      <w:bodyDiv w:val="1"/>
      <w:marLeft w:val="0"/>
      <w:marRight w:val="0"/>
      <w:marTop w:val="0"/>
      <w:marBottom w:val="0"/>
      <w:divBdr>
        <w:top w:val="none" w:sz="0" w:space="0" w:color="auto"/>
        <w:left w:val="none" w:sz="0" w:space="0" w:color="auto"/>
        <w:bottom w:val="none" w:sz="0" w:space="0" w:color="auto"/>
        <w:right w:val="none" w:sz="0" w:space="0" w:color="auto"/>
      </w:divBdr>
    </w:div>
    <w:div w:id="1481849980">
      <w:bodyDiv w:val="1"/>
      <w:marLeft w:val="0"/>
      <w:marRight w:val="0"/>
      <w:marTop w:val="0"/>
      <w:marBottom w:val="0"/>
      <w:divBdr>
        <w:top w:val="none" w:sz="0" w:space="0" w:color="auto"/>
        <w:left w:val="none" w:sz="0" w:space="0" w:color="auto"/>
        <w:bottom w:val="none" w:sz="0" w:space="0" w:color="auto"/>
        <w:right w:val="none" w:sz="0" w:space="0" w:color="auto"/>
      </w:divBdr>
    </w:div>
    <w:div w:id="1483154131">
      <w:bodyDiv w:val="1"/>
      <w:marLeft w:val="0"/>
      <w:marRight w:val="0"/>
      <w:marTop w:val="0"/>
      <w:marBottom w:val="0"/>
      <w:divBdr>
        <w:top w:val="none" w:sz="0" w:space="0" w:color="auto"/>
        <w:left w:val="none" w:sz="0" w:space="0" w:color="auto"/>
        <w:bottom w:val="none" w:sz="0" w:space="0" w:color="auto"/>
        <w:right w:val="none" w:sz="0" w:space="0" w:color="auto"/>
      </w:divBdr>
    </w:div>
    <w:div w:id="1503426496">
      <w:bodyDiv w:val="1"/>
      <w:marLeft w:val="0"/>
      <w:marRight w:val="0"/>
      <w:marTop w:val="0"/>
      <w:marBottom w:val="0"/>
      <w:divBdr>
        <w:top w:val="none" w:sz="0" w:space="0" w:color="auto"/>
        <w:left w:val="none" w:sz="0" w:space="0" w:color="auto"/>
        <w:bottom w:val="none" w:sz="0" w:space="0" w:color="auto"/>
        <w:right w:val="none" w:sz="0" w:space="0" w:color="auto"/>
      </w:divBdr>
    </w:div>
    <w:div w:id="1508443703">
      <w:bodyDiv w:val="1"/>
      <w:marLeft w:val="0"/>
      <w:marRight w:val="0"/>
      <w:marTop w:val="0"/>
      <w:marBottom w:val="0"/>
      <w:divBdr>
        <w:top w:val="none" w:sz="0" w:space="0" w:color="auto"/>
        <w:left w:val="none" w:sz="0" w:space="0" w:color="auto"/>
        <w:bottom w:val="none" w:sz="0" w:space="0" w:color="auto"/>
        <w:right w:val="none" w:sz="0" w:space="0" w:color="auto"/>
      </w:divBdr>
    </w:div>
    <w:div w:id="1514494009">
      <w:bodyDiv w:val="1"/>
      <w:marLeft w:val="0"/>
      <w:marRight w:val="0"/>
      <w:marTop w:val="0"/>
      <w:marBottom w:val="0"/>
      <w:divBdr>
        <w:top w:val="none" w:sz="0" w:space="0" w:color="auto"/>
        <w:left w:val="none" w:sz="0" w:space="0" w:color="auto"/>
        <w:bottom w:val="none" w:sz="0" w:space="0" w:color="auto"/>
        <w:right w:val="none" w:sz="0" w:space="0" w:color="auto"/>
      </w:divBdr>
    </w:div>
    <w:div w:id="1518424766">
      <w:bodyDiv w:val="1"/>
      <w:marLeft w:val="0"/>
      <w:marRight w:val="0"/>
      <w:marTop w:val="0"/>
      <w:marBottom w:val="0"/>
      <w:divBdr>
        <w:top w:val="none" w:sz="0" w:space="0" w:color="auto"/>
        <w:left w:val="none" w:sz="0" w:space="0" w:color="auto"/>
        <w:bottom w:val="none" w:sz="0" w:space="0" w:color="auto"/>
        <w:right w:val="none" w:sz="0" w:space="0" w:color="auto"/>
      </w:divBdr>
    </w:div>
    <w:div w:id="1532721083">
      <w:bodyDiv w:val="1"/>
      <w:marLeft w:val="0"/>
      <w:marRight w:val="0"/>
      <w:marTop w:val="0"/>
      <w:marBottom w:val="0"/>
      <w:divBdr>
        <w:top w:val="none" w:sz="0" w:space="0" w:color="auto"/>
        <w:left w:val="none" w:sz="0" w:space="0" w:color="auto"/>
        <w:bottom w:val="none" w:sz="0" w:space="0" w:color="auto"/>
        <w:right w:val="none" w:sz="0" w:space="0" w:color="auto"/>
      </w:divBdr>
    </w:div>
    <w:div w:id="1537619509">
      <w:bodyDiv w:val="1"/>
      <w:marLeft w:val="0"/>
      <w:marRight w:val="0"/>
      <w:marTop w:val="0"/>
      <w:marBottom w:val="0"/>
      <w:divBdr>
        <w:top w:val="none" w:sz="0" w:space="0" w:color="auto"/>
        <w:left w:val="none" w:sz="0" w:space="0" w:color="auto"/>
        <w:bottom w:val="none" w:sz="0" w:space="0" w:color="auto"/>
        <w:right w:val="none" w:sz="0" w:space="0" w:color="auto"/>
      </w:divBdr>
    </w:div>
    <w:div w:id="1606764187">
      <w:bodyDiv w:val="1"/>
      <w:marLeft w:val="0"/>
      <w:marRight w:val="0"/>
      <w:marTop w:val="0"/>
      <w:marBottom w:val="0"/>
      <w:divBdr>
        <w:top w:val="none" w:sz="0" w:space="0" w:color="auto"/>
        <w:left w:val="none" w:sz="0" w:space="0" w:color="auto"/>
        <w:bottom w:val="none" w:sz="0" w:space="0" w:color="auto"/>
        <w:right w:val="none" w:sz="0" w:space="0" w:color="auto"/>
      </w:divBdr>
    </w:div>
    <w:div w:id="1613974197">
      <w:bodyDiv w:val="1"/>
      <w:marLeft w:val="0"/>
      <w:marRight w:val="0"/>
      <w:marTop w:val="0"/>
      <w:marBottom w:val="0"/>
      <w:divBdr>
        <w:top w:val="none" w:sz="0" w:space="0" w:color="auto"/>
        <w:left w:val="none" w:sz="0" w:space="0" w:color="auto"/>
        <w:bottom w:val="none" w:sz="0" w:space="0" w:color="auto"/>
        <w:right w:val="none" w:sz="0" w:space="0" w:color="auto"/>
      </w:divBdr>
    </w:div>
    <w:div w:id="1615286355">
      <w:bodyDiv w:val="1"/>
      <w:marLeft w:val="0"/>
      <w:marRight w:val="0"/>
      <w:marTop w:val="0"/>
      <w:marBottom w:val="0"/>
      <w:divBdr>
        <w:top w:val="none" w:sz="0" w:space="0" w:color="auto"/>
        <w:left w:val="none" w:sz="0" w:space="0" w:color="auto"/>
        <w:bottom w:val="none" w:sz="0" w:space="0" w:color="auto"/>
        <w:right w:val="none" w:sz="0" w:space="0" w:color="auto"/>
      </w:divBdr>
    </w:div>
    <w:div w:id="1645694832">
      <w:bodyDiv w:val="1"/>
      <w:marLeft w:val="0"/>
      <w:marRight w:val="0"/>
      <w:marTop w:val="0"/>
      <w:marBottom w:val="0"/>
      <w:divBdr>
        <w:top w:val="none" w:sz="0" w:space="0" w:color="auto"/>
        <w:left w:val="none" w:sz="0" w:space="0" w:color="auto"/>
        <w:bottom w:val="none" w:sz="0" w:space="0" w:color="auto"/>
        <w:right w:val="none" w:sz="0" w:space="0" w:color="auto"/>
      </w:divBdr>
    </w:div>
    <w:div w:id="1654135629">
      <w:bodyDiv w:val="1"/>
      <w:marLeft w:val="0"/>
      <w:marRight w:val="0"/>
      <w:marTop w:val="0"/>
      <w:marBottom w:val="0"/>
      <w:divBdr>
        <w:top w:val="none" w:sz="0" w:space="0" w:color="auto"/>
        <w:left w:val="none" w:sz="0" w:space="0" w:color="auto"/>
        <w:bottom w:val="none" w:sz="0" w:space="0" w:color="auto"/>
        <w:right w:val="none" w:sz="0" w:space="0" w:color="auto"/>
      </w:divBdr>
    </w:div>
    <w:div w:id="1663200252">
      <w:bodyDiv w:val="1"/>
      <w:marLeft w:val="0"/>
      <w:marRight w:val="0"/>
      <w:marTop w:val="0"/>
      <w:marBottom w:val="0"/>
      <w:divBdr>
        <w:top w:val="none" w:sz="0" w:space="0" w:color="auto"/>
        <w:left w:val="none" w:sz="0" w:space="0" w:color="auto"/>
        <w:bottom w:val="none" w:sz="0" w:space="0" w:color="auto"/>
        <w:right w:val="none" w:sz="0" w:space="0" w:color="auto"/>
      </w:divBdr>
    </w:div>
    <w:div w:id="1691564831">
      <w:bodyDiv w:val="1"/>
      <w:marLeft w:val="0"/>
      <w:marRight w:val="0"/>
      <w:marTop w:val="0"/>
      <w:marBottom w:val="0"/>
      <w:divBdr>
        <w:top w:val="none" w:sz="0" w:space="0" w:color="auto"/>
        <w:left w:val="none" w:sz="0" w:space="0" w:color="auto"/>
        <w:bottom w:val="none" w:sz="0" w:space="0" w:color="auto"/>
        <w:right w:val="none" w:sz="0" w:space="0" w:color="auto"/>
      </w:divBdr>
    </w:div>
    <w:div w:id="1718234318">
      <w:bodyDiv w:val="1"/>
      <w:marLeft w:val="0"/>
      <w:marRight w:val="0"/>
      <w:marTop w:val="0"/>
      <w:marBottom w:val="0"/>
      <w:divBdr>
        <w:top w:val="none" w:sz="0" w:space="0" w:color="auto"/>
        <w:left w:val="none" w:sz="0" w:space="0" w:color="auto"/>
        <w:bottom w:val="none" w:sz="0" w:space="0" w:color="auto"/>
        <w:right w:val="none" w:sz="0" w:space="0" w:color="auto"/>
      </w:divBdr>
    </w:div>
    <w:div w:id="1718550992">
      <w:bodyDiv w:val="1"/>
      <w:marLeft w:val="0"/>
      <w:marRight w:val="0"/>
      <w:marTop w:val="0"/>
      <w:marBottom w:val="0"/>
      <w:divBdr>
        <w:top w:val="none" w:sz="0" w:space="0" w:color="auto"/>
        <w:left w:val="none" w:sz="0" w:space="0" w:color="auto"/>
        <w:bottom w:val="none" w:sz="0" w:space="0" w:color="auto"/>
        <w:right w:val="none" w:sz="0" w:space="0" w:color="auto"/>
      </w:divBdr>
    </w:div>
    <w:div w:id="1763984840">
      <w:bodyDiv w:val="1"/>
      <w:marLeft w:val="0"/>
      <w:marRight w:val="0"/>
      <w:marTop w:val="0"/>
      <w:marBottom w:val="0"/>
      <w:divBdr>
        <w:top w:val="none" w:sz="0" w:space="0" w:color="auto"/>
        <w:left w:val="none" w:sz="0" w:space="0" w:color="auto"/>
        <w:bottom w:val="none" w:sz="0" w:space="0" w:color="auto"/>
        <w:right w:val="none" w:sz="0" w:space="0" w:color="auto"/>
      </w:divBdr>
    </w:div>
    <w:div w:id="1779635727">
      <w:bodyDiv w:val="1"/>
      <w:marLeft w:val="0"/>
      <w:marRight w:val="0"/>
      <w:marTop w:val="0"/>
      <w:marBottom w:val="0"/>
      <w:divBdr>
        <w:top w:val="none" w:sz="0" w:space="0" w:color="auto"/>
        <w:left w:val="none" w:sz="0" w:space="0" w:color="auto"/>
        <w:bottom w:val="none" w:sz="0" w:space="0" w:color="auto"/>
        <w:right w:val="none" w:sz="0" w:space="0" w:color="auto"/>
      </w:divBdr>
    </w:div>
    <w:div w:id="1810702650">
      <w:bodyDiv w:val="1"/>
      <w:marLeft w:val="0"/>
      <w:marRight w:val="0"/>
      <w:marTop w:val="0"/>
      <w:marBottom w:val="0"/>
      <w:divBdr>
        <w:top w:val="none" w:sz="0" w:space="0" w:color="auto"/>
        <w:left w:val="none" w:sz="0" w:space="0" w:color="auto"/>
        <w:bottom w:val="none" w:sz="0" w:space="0" w:color="auto"/>
        <w:right w:val="none" w:sz="0" w:space="0" w:color="auto"/>
      </w:divBdr>
    </w:div>
    <w:div w:id="1839999099">
      <w:bodyDiv w:val="1"/>
      <w:marLeft w:val="0"/>
      <w:marRight w:val="0"/>
      <w:marTop w:val="0"/>
      <w:marBottom w:val="0"/>
      <w:divBdr>
        <w:top w:val="none" w:sz="0" w:space="0" w:color="auto"/>
        <w:left w:val="none" w:sz="0" w:space="0" w:color="auto"/>
        <w:bottom w:val="none" w:sz="0" w:space="0" w:color="auto"/>
        <w:right w:val="none" w:sz="0" w:space="0" w:color="auto"/>
      </w:divBdr>
    </w:div>
    <w:div w:id="1842969347">
      <w:bodyDiv w:val="1"/>
      <w:marLeft w:val="0"/>
      <w:marRight w:val="0"/>
      <w:marTop w:val="0"/>
      <w:marBottom w:val="0"/>
      <w:divBdr>
        <w:top w:val="none" w:sz="0" w:space="0" w:color="auto"/>
        <w:left w:val="none" w:sz="0" w:space="0" w:color="auto"/>
        <w:bottom w:val="none" w:sz="0" w:space="0" w:color="auto"/>
        <w:right w:val="none" w:sz="0" w:space="0" w:color="auto"/>
      </w:divBdr>
    </w:div>
    <w:div w:id="1845168350">
      <w:bodyDiv w:val="1"/>
      <w:marLeft w:val="0"/>
      <w:marRight w:val="0"/>
      <w:marTop w:val="0"/>
      <w:marBottom w:val="0"/>
      <w:divBdr>
        <w:top w:val="none" w:sz="0" w:space="0" w:color="auto"/>
        <w:left w:val="none" w:sz="0" w:space="0" w:color="auto"/>
        <w:bottom w:val="none" w:sz="0" w:space="0" w:color="auto"/>
        <w:right w:val="none" w:sz="0" w:space="0" w:color="auto"/>
      </w:divBdr>
    </w:div>
    <w:div w:id="1853570248">
      <w:bodyDiv w:val="1"/>
      <w:marLeft w:val="0"/>
      <w:marRight w:val="0"/>
      <w:marTop w:val="0"/>
      <w:marBottom w:val="0"/>
      <w:divBdr>
        <w:top w:val="none" w:sz="0" w:space="0" w:color="auto"/>
        <w:left w:val="none" w:sz="0" w:space="0" w:color="auto"/>
        <w:bottom w:val="none" w:sz="0" w:space="0" w:color="auto"/>
        <w:right w:val="none" w:sz="0" w:space="0" w:color="auto"/>
      </w:divBdr>
    </w:div>
    <w:div w:id="1914582884">
      <w:bodyDiv w:val="1"/>
      <w:marLeft w:val="0"/>
      <w:marRight w:val="0"/>
      <w:marTop w:val="0"/>
      <w:marBottom w:val="0"/>
      <w:divBdr>
        <w:top w:val="none" w:sz="0" w:space="0" w:color="auto"/>
        <w:left w:val="none" w:sz="0" w:space="0" w:color="auto"/>
        <w:bottom w:val="none" w:sz="0" w:space="0" w:color="auto"/>
        <w:right w:val="none" w:sz="0" w:space="0" w:color="auto"/>
      </w:divBdr>
    </w:div>
    <w:div w:id="1915772318">
      <w:bodyDiv w:val="1"/>
      <w:marLeft w:val="0"/>
      <w:marRight w:val="0"/>
      <w:marTop w:val="0"/>
      <w:marBottom w:val="0"/>
      <w:divBdr>
        <w:top w:val="none" w:sz="0" w:space="0" w:color="auto"/>
        <w:left w:val="none" w:sz="0" w:space="0" w:color="auto"/>
        <w:bottom w:val="none" w:sz="0" w:space="0" w:color="auto"/>
        <w:right w:val="none" w:sz="0" w:space="0" w:color="auto"/>
      </w:divBdr>
    </w:div>
    <w:div w:id="1938446416">
      <w:bodyDiv w:val="1"/>
      <w:marLeft w:val="0"/>
      <w:marRight w:val="0"/>
      <w:marTop w:val="0"/>
      <w:marBottom w:val="0"/>
      <w:divBdr>
        <w:top w:val="none" w:sz="0" w:space="0" w:color="auto"/>
        <w:left w:val="none" w:sz="0" w:space="0" w:color="auto"/>
        <w:bottom w:val="none" w:sz="0" w:space="0" w:color="auto"/>
        <w:right w:val="none" w:sz="0" w:space="0" w:color="auto"/>
      </w:divBdr>
    </w:div>
    <w:div w:id="1980381390">
      <w:bodyDiv w:val="1"/>
      <w:marLeft w:val="0"/>
      <w:marRight w:val="0"/>
      <w:marTop w:val="0"/>
      <w:marBottom w:val="0"/>
      <w:divBdr>
        <w:top w:val="none" w:sz="0" w:space="0" w:color="auto"/>
        <w:left w:val="none" w:sz="0" w:space="0" w:color="auto"/>
        <w:bottom w:val="none" w:sz="0" w:space="0" w:color="auto"/>
        <w:right w:val="none" w:sz="0" w:space="0" w:color="auto"/>
      </w:divBdr>
    </w:div>
    <w:div w:id="1990087205">
      <w:bodyDiv w:val="1"/>
      <w:marLeft w:val="0"/>
      <w:marRight w:val="0"/>
      <w:marTop w:val="0"/>
      <w:marBottom w:val="0"/>
      <w:divBdr>
        <w:top w:val="none" w:sz="0" w:space="0" w:color="auto"/>
        <w:left w:val="none" w:sz="0" w:space="0" w:color="auto"/>
        <w:bottom w:val="none" w:sz="0" w:space="0" w:color="auto"/>
        <w:right w:val="none" w:sz="0" w:space="0" w:color="auto"/>
      </w:divBdr>
    </w:div>
    <w:div w:id="1998878038">
      <w:bodyDiv w:val="1"/>
      <w:marLeft w:val="0"/>
      <w:marRight w:val="0"/>
      <w:marTop w:val="0"/>
      <w:marBottom w:val="0"/>
      <w:divBdr>
        <w:top w:val="none" w:sz="0" w:space="0" w:color="auto"/>
        <w:left w:val="none" w:sz="0" w:space="0" w:color="auto"/>
        <w:bottom w:val="none" w:sz="0" w:space="0" w:color="auto"/>
        <w:right w:val="none" w:sz="0" w:space="0" w:color="auto"/>
      </w:divBdr>
    </w:div>
    <w:div w:id="2009212286">
      <w:bodyDiv w:val="1"/>
      <w:marLeft w:val="0"/>
      <w:marRight w:val="0"/>
      <w:marTop w:val="0"/>
      <w:marBottom w:val="0"/>
      <w:divBdr>
        <w:top w:val="none" w:sz="0" w:space="0" w:color="auto"/>
        <w:left w:val="none" w:sz="0" w:space="0" w:color="auto"/>
        <w:bottom w:val="none" w:sz="0" w:space="0" w:color="auto"/>
        <w:right w:val="none" w:sz="0" w:space="0" w:color="auto"/>
      </w:divBdr>
    </w:div>
    <w:div w:id="2074740230">
      <w:bodyDiv w:val="1"/>
      <w:marLeft w:val="0"/>
      <w:marRight w:val="0"/>
      <w:marTop w:val="0"/>
      <w:marBottom w:val="0"/>
      <w:divBdr>
        <w:top w:val="none" w:sz="0" w:space="0" w:color="auto"/>
        <w:left w:val="none" w:sz="0" w:space="0" w:color="auto"/>
        <w:bottom w:val="none" w:sz="0" w:space="0" w:color="auto"/>
        <w:right w:val="none" w:sz="0" w:space="0" w:color="auto"/>
      </w:divBdr>
    </w:div>
    <w:div w:id="2079859054">
      <w:bodyDiv w:val="1"/>
      <w:marLeft w:val="0"/>
      <w:marRight w:val="0"/>
      <w:marTop w:val="0"/>
      <w:marBottom w:val="0"/>
      <w:divBdr>
        <w:top w:val="none" w:sz="0" w:space="0" w:color="auto"/>
        <w:left w:val="none" w:sz="0" w:space="0" w:color="auto"/>
        <w:bottom w:val="none" w:sz="0" w:space="0" w:color="auto"/>
        <w:right w:val="none" w:sz="0" w:space="0" w:color="auto"/>
      </w:divBdr>
    </w:div>
    <w:div w:id="2085371275">
      <w:bodyDiv w:val="1"/>
      <w:marLeft w:val="0"/>
      <w:marRight w:val="0"/>
      <w:marTop w:val="0"/>
      <w:marBottom w:val="0"/>
      <w:divBdr>
        <w:top w:val="none" w:sz="0" w:space="0" w:color="auto"/>
        <w:left w:val="none" w:sz="0" w:space="0" w:color="auto"/>
        <w:bottom w:val="none" w:sz="0" w:space="0" w:color="auto"/>
        <w:right w:val="none" w:sz="0" w:space="0" w:color="auto"/>
      </w:divBdr>
    </w:div>
    <w:div w:id="2097901828">
      <w:bodyDiv w:val="1"/>
      <w:marLeft w:val="0"/>
      <w:marRight w:val="0"/>
      <w:marTop w:val="0"/>
      <w:marBottom w:val="0"/>
      <w:divBdr>
        <w:top w:val="none" w:sz="0" w:space="0" w:color="auto"/>
        <w:left w:val="none" w:sz="0" w:space="0" w:color="auto"/>
        <w:bottom w:val="none" w:sz="0" w:space="0" w:color="auto"/>
        <w:right w:val="none" w:sz="0" w:space="0" w:color="auto"/>
      </w:divBdr>
    </w:div>
    <w:div w:id="2126147721">
      <w:bodyDiv w:val="1"/>
      <w:marLeft w:val="0"/>
      <w:marRight w:val="0"/>
      <w:marTop w:val="0"/>
      <w:marBottom w:val="0"/>
      <w:divBdr>
        <w:top w:val="none" w:sz="0" w:space="0" w:color="auto"/>
        <w:left w:val="none" w:sz="0" w:space="0" w:color="auto"/>
        <w:bottom w:val="none" w:sz="0" w:space="0" w:color="auto"/>
        <w:right w:val="none" w:sz="0" w:space="0" w:color="auto"/>
      </w:divBdr>
    </w:div>
    <w:div w:id="21285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5F98E8D3E4492999CEE9A2C54BB0F8"/>
        <w:category>
          <w:name w:val="一般"/>
          <w:gallery w:val="placeholder"/>
        </w:category>
        <w:types>
          <w:type w:val="bbPlcHdr"/>
        </w:types>
        <w:behaviors>
          <w:behavior w:val="content"/>
        </w:behaviors>
        <w:guid w:val="{CDAAFA0A-86CE-448E-914F-F423A7F6FDBB}"/>
      </w:docPartPr>
      <w:docPartBody>
        <w:p w:rsidR="00000000" w:rsidRDefault="003D509D" w:rsidP="003D509D">
          <w:pPr>
            <w:pStyle w:val="1A5F98E8D3E4492999CEE9A2C54BB0F8"/>
          </w:pPr>
          <w:r>
            <w:rPr>
              <w:lang w:val="zh-TW"/>
            </w:rPr>
            <w:t>[</w:t>
          </w:r>
          <w:r>
            <w:rPr>
              <w:lang w:val="zh-TW"/>
            </w:rPr>
            <w:t>在此鍵入</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9D"/>
    <w:rsid w:val="003D5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5F98E8D3E4492999CEE9A2C54BB0F8">
    <w:name w:val="1A5F98E8D3E4492999CEE9A2C54BB0F8"/>
    <w:rsid w:val="003D509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5483-8A18-4DFC-B505-BDA1A231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dc:creator>
  <cp:keywords/>
  <dc:description/>
  <cp:lastModifiedBy>User F</cp:lastModifiedBy>
  <cp:revision>98</cp:revision>
  <dcterms:created xsi:type="dcterms:W3CDTF">2020-02-03T03:20:00Z</dcterms:created>
  <dcterms:modified xsi:type="dcterms:W3CDTF">2020-03-29T13:13:00Z</dcterms:modified>
</cp:coreProperties>
</file>